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80" w:rsidRPr="002202C6" w:rsidRDefault="00E83786" w:rsidP="00745480">
      <w:pPr>
        <w:autoSpaceDE w:val="0"/>
        <w:autoSpaceDN w:val="0"/>
        <w:adjustRightInd w:val="0"/>
        <w:spacing w:after="0" w:line="240" w:lineRule="auto"/>
        <w:rPr>
          <w:rFonts w:ascii="Times New Roman" w:hAnsi="Times New Roman"/>
          <w:b/>
          <w:sz w:val="24"/>
          <w:szCs w:val="24"/>
        </w:rPr>
      </w:pPr>
      <w:r>
        <w:rPr>
          <w:rFonts w:ascii="Times New Roman" w:hAnsi="Times New Roman"/>
          <w:b/>
          <w:noProof/>
          <w:sz w:val="24"/>
          <w:szCs w:val="24"/>
        </w:rPr>
        <w:pict>
          <v:rect id="Rectangle 1" o:spid="_x0000_s1026" style="position:absolute;margin-left:-11.9pt;margin-top:-41.3pt;width:483.35pt;height:32.8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" fillcolor="window" stroked="f" strokeweight="2pt">
            <w10:wrap anchorx="margin"/>
          </v:rect>
        </w:pict>
      </w:r>
      <w:r w:rsidR="00745480" w:rsidRPr="002202C6">
        <w:rPr>
          <w:rFonts w:ascii="Times New Roman" w:hAnsi="Times New Roman"/>
          <w:b/>
          <w:sz w:val="24"/>
          <w:szCs w:val="24"/>
        </w:rPr>
        <w:t xml:space="preserve">ISSN: 2635-2966 (Print), ISSN: 2635-2958 (Online). </w:t>
      </w:r>
    </w:p>
    <w:p w:rsidR="00745480" w:rsidRPr="002202C6" w:rsidRDefault="00745480" w:rsidP="00745480">
      <w:pPr>
        <w:autoSpaceDE w:val="0"/>
        <w:autoSpaceDN w:val="0"/>
        <w:adjustRightInd w:val="0"/>
        <w:spacing w:after="0" w:line="240" w:lineRule="auto"/>
        <w:rPr>
          <w:rFonts w:ascii="Times New Roman" w:hAnsi="Times New Roman"/>
          <w:sz w:val="24"/>
          <w:szCs w:val="24"/>
        </w:rPr>
      </w:pPr>
      <w:r w:rsidRPr="002202C6">
        <w:rPr>
          <w:rFonts w:ascii="Times New Roman" w:hAnsi="Times New Roman"/>
          <w:b/>
          <w:sz w:val="24"/>
          <w:szCs w:val="24"/>
        </w:rPr>
        <w:t>©</w:t>
      </w:r>
      <w:r w:rsidRPr="002202C6">
        <w:rPr>
          <w:rFonts w:ascii="Times New Roman" w:hAnsi="Times New Roman"/>
          <w:sz w:val="24"/>
          <w:szCs w:val="24"/>
        </w:rPr>
        <w:t xml:space="preserve">International Accounting and Taxation Research Group, Faculty of Management Sciences, </w:t>
      </w:r>
    </w:p>
    <w:p w:rsidR="00745480" w:rsidRPr="002202C6" w:rsidRDefault="00745480" w:rsidP="00745480">
      <w:pPr>
        <w:autoSpaceDE w:val="0"/>
        <w:autoSpaceDN w:val="0"/>
        <w:adjustRightInd w:val="0"/>
        <w:spacing w:after="0" w:line="240" w:lineRule="auto"/>
        <w:rPr>
          <w:rFonts w:ascii="Times New Roman" w:hAnsi="Times New Roman"/>
          <w:b/>
          <w:sz w:val="24"/>
          <w:szCs w:val="24"/>
        </w:rPr>
      </w:pPr>
      <w:r w:rsidRPr="002202C6">
        <w:rPr>
          <w:rFonts w:ascii="Times New Roman" w:hAnsi="Times New Roman"/>
          <w:sz w:val="24"/>
          <w:szCs w:val="24"/>
        </w:rPr>
        <w:t>University of Benin, Benin City, Nigeria.</w:t>
      </w:r>
    </w:p>
    <w:p w:rsidR="00745480" w:rsidRPr="002202C6" w:rsidRDefault="00745480" w:rsidP="00745480">
      <w:pPr>
        <w:autoSpaceDE w:val="0"/>
        <w:autoSpaceDN w:val="0"/>
        <w:adjustRightInd w:val="0"/>
        <w:spacing w:after="0" w:line="240" w:lineRule="auto"/>
        <w:rPr>
          <w:rFonts w:ascii="Times New Roman" w:hAnsi="Times New Roman"/>
          <w:sz w:val="24"/>
          <w:szCs w:val="24"/>
        </w:rPr>
      </w:pPr>
      <w:r w:rsidRPr="002202C6">
        <w:rPr>
          <w:rFonts w:ascii="Times New Roman" w:hAnsi="Times New Roman"/>
          <w:sz w:val="24"/>
          <w:szCs w:val="24"/>
        </w:rPr>
        <w:t xml:space="preserve">Available online at </w:t>
      </w:r>
      <w:hyperlink r:id="rId8" w:history="1">
        <w:r w:rsidRPr="002202C6">
          <w:rPr>
            <w:rFonts w:ascii="Times New Roman" w:hAnsi="Times New Roman"/>
            <w:color w:val="0000FF"/>
            <w:u w:val="single"/>
          </w:rPr>
          <w:t>http://www.atreview.org</w:t>
        </w:r>
      </w:hyperlink>
    </w:p>
    <w:p w:rsidR="00745480" w:rsidRPr="002202C6" w:rsidRDefault="00745480" w:rsidP="00745480">
      <w:pPr>
        <w:autoSpaceDE w:val="0"/>
        <w:autoSpaceDN w:val="0"/>
        <w:adjustRightInd w:val="0"/>
        <w:spacing w:after="0" w:line="240" w:lineRule="auto"/>
        <w:rPr>
          <w:rFonts w:ascii="Times New Roman" w:hAnsi="Times New Roman"/>
          <w:b/>
          <w:sz w:val="24"/>
          <w:szCs w:val="24"/>
        </w:rPr>
      </w:pPr>
    </w:p>
    <w:p w:rsidR="00745480" w:rsidRPr="002202C6" w:rsidRDefault="00745480" w:rsidP="00745480">
      <w:pPr>
        <w:autoSpaceDE w:val="0"/>
        <w:autoSpaceDN w:val="0"/>
        <w:adjustRightInd w:val="0"/>
        <w:spacing w:after="0" w:line="240" w:lineRule="auto"/>
        <w:rPr>
          <w:rFonts w:ascii="Times New Roman" w:hAnsi="Times New Roman"/>
          <w:sz w:val="24"/>
          <w:szCs w:val="24"/>
          <w:u w:val="thick"/>
        </w:rPr>
      </w:pPr>
      <w:r w:rsidRPr="002202C6">
        <w:rPr>
          <w:rFonts w:ascii="Times New Roman" w:hAnsi="Times New Roman"/>
          <w:sz w:val="24"/>
          <w:szCs w:val="24"/>
          <w:u w:val="thick"/>
        </w:rPr>
        <w:t>Original Research Article</w:t>
      </w:r>
    </w:p>
    <w:p w:rsidR="00745480" w:rsidRPr="002202C6" w:rsidRDefault="00745480" w:rsidP="00745480">
      <w:pPr>
        <w:autoSpaceDE w:val="0"/>
        <w:autoSpaceDN w:val="0"/>
        <w:adjustRightInd w:val="0"/>
        <w:spacing w:after="0" w:line="240" w:lineRule="auto"/>
        <w:rPr>
          <w:rFonts w:ascii="Times New Roman" w:hAnsi="Times New Roman"/>
          <w:sz w:val="24"/>
          <w:szCs w:val="24"/>
          <w:u w:val="thick"/>
        </w:rPr>
      </w:pPr>
    </w:p>
    <w:p w:rsidR="00745480" w:rsidRPr="002202C6" w:rsidRDefault="00745480" w:rsidP="00745480">
      <w:pPr>
        <w:spacing w:after="0" w:line="240" w:lineRule="auto"/>
        <w:rPr>
          <w:rFonts w:ascii="Times New Roman" w:hAnsi="Times New Roman"/>
          <w:b/>
          <w:sz w:val="32"/>
          <w:szCs w:val="24"/>
        </w:rPr>
      </w:pPr>
      <w:r w:rsidRPr="00745480">
        <w:rPr>
          <w:rFonts w:ascii="Times New Roman" w:hAnsi="Times New Roman"/>
          <w:b/>
          <w:sz w:val="32"/>
          <w:szCs w:val="24"/>
        </w:rPr>
        <w:t>Taxpayers’ Registration and Personal Income Tax              Compliance in Nigeria: A Review of Literature</w:t>
      </w:r>
    </w:p>
    <w:p w:rsidR="00745480" w:rsidRPr="00745480" w:rsidRDefault="00745480" w:rsidP="00745480">
      <w:pPr>
        <w:spacing w:after="0"/>
        <w:rPr>
          <w:rFonts w:ascii="Times New Roman" w:hAnsi="Times New Roman"/>
          <w:sz w:val="28"/>
          <w:szCs w:val="28"/>
        </w:rPr>
      </w:pPr>
      <w:r w:rsidRPr="00745480">
        <w:rPr>
          <w:rFonts w:ascii="Times New Roman" w:hAnsi="Times New Roman"/>
          <w:sz w:val="28"/>
          <w:szCs w:val="28"/>
        </w:rPr>
        <w:t>O</w:t>
      </w:r>
      <w:r>
        <w:rPr>
          <w:rFonts w:ascii="Times New Roman" w:hAnsi="Times New Roman"/>
          <w:sz w:val="28"/>
          <w:szCs w:val="28"/>
        </w:rPr>
        <w:t>.</w:t>
      </w:r>
      <w:r w:rsidRPr="00745480">
        <w:rPr>
          <w:rFonts w:ascii="Times New Roman" w:hAnsi="Times New Roman"/>
          <w:sz w:val="28"/>
          <w:szCs w:val="28"/>
        </w:rPr>
        <w:t>Eiya&amp;</w:t>
      </w:r>
      <w:r>
        <w:rPr>
          <w:rFonts w:ascii="Times New Roman" w:hAnsi="Times New Roman"/>
          <w:sz w:val="28"/>
          <w:szCs w:val="28"/>
        </w:rPr>
        <w:t>K. A.</w:t>
      </w:r>
      <w:r w:rsidRPr="00745480">
        <w:rPr>
          <w:rFonts w:ascii="Times New Roman" w:hAnsi="Times New Roman"/>
          <w:sz w:val="28"/>
          <w:szCs w:val="28"/>
        </w:rPr>
        <w:t>, Soyinka</w:t>
      </w:r>
    </w:p>
    <w:p w:rsidR="00745480" w:rsidRPr="00745480" w:rsidRDefault="00745480" w:rsidP="00745480">
      <w:pPr>
        <w:spacing w:after="0"/>
        <w:rPr>
          <w:rFonts w:ascii="Times New Roman" w:hAnsi="Times New Roman"/>
          <w:sz w:val="24"/>
          <w:szCs w:val="28"/>
        </w:rPr>
      </w:pPr>
      <w:r w:rsidRPr="00745480">
        <w:rPr>
          <w:rFonts w:ascii="Times New Roman" w:hAnsi="Times New Roman"/>
          <w:sz w:val="24"/>
          <w:szCs w:val="28"/>
        </w:rPr>
        <w:t>Department of Accounting, University of Benin, Benin City.</w:t>
      </w:r>
    </w:p>
    <w:p w:rsidR="00745480" w:rsidRPr="002202C6" w:rsidRDefault="00745480" w:rsidP="00745480">
      <w:pPr>
        <w:spacing w:after="0"/>
        <w:rPr>
          <w:rFonts w:ascii="Times New Roman" w:hAnsi="Times New Roman"/>
          <w:sz w:val="24"/>
          <w:szCs w:val="24"/>
          <w:vertAlign w:val="superscript"/>
        </w:rPr>
      </w:pPr>
    </w:p>
    <w:p w:rsidR="00745480" w:rsidRPr="002202C6" w:rsidRDefault="00745480" w:rsidP="00745480">
      <w:pPr>
        <w:spacing w:after="0" w:line="240" w:lineRule="auto"/>
        <w:rPr>
          <w:rFonts w:ascii="Times New Roman" w:hAnsi="Times New Roman"/>
          <w:color w:val="000000"/>
          <w:sz w:val="24"/>
          <w:szCs w:val="24"/>
        </w:rPr>
      </w:pPr>
      <w:r w:rsidRPr="002202C6">
        <w:rPr>
          <w:rFonts w:ascii="Times New Roman" w:hAnsi="Times New Roman"/>
          <w:color w:val="000000"/>
          <w:sz w:val="24"/>
          <w:szCs w:val="24"/>
        </w:rPr>
        <w:t>Received: 27/04/2018</w:t>
      </w:r>
      <w:r w:rsidRPr="002202C6">
        <w:rPr>
          <w:rFonts w:ascii="Times New Roman" w:hAnsi="Times New Roman"/>
          <w:color w:val="000000"/>
          <w:sz w:val="24"/>
          <w:szCs w:val="24"/>
        </w:rPr>
        <w:tab/>
      </w:r>
      <w:r w:rsidRPr="002202C6">
        <w:rPr>
          <w:rFonts w:ascii="Times New Roman" w:hAnsi="Times New Roman"/>
          <w:color w:val="000000"/>
          <w:sz w:val="24"/>
          <w:szCs w:val="24"/>
        </w:rPr>
        <w:tab/>
      </w:r>
      <w:r w:rsidRPr="002202C6">
        <w:rPr>
          <w:rFonts w:ascii="Times New Roman" w:hAnsi="Times New Roman"/>
          <w:color w:val="000000"/>
          <w:sz w:val="24"/>
          <w:szCs w:val="24"/>
        </w:rPr>
        <w:tab/>
        <w:t xml:space="preserve">                                                      Accepted: 30/05/2018</w:t>
      </w:r>
    </w:p>
    <w:p w:rsidR="00745480" w:rsidRPr="002202C6" w:rsidRDefault="00745480" w:rsidP="00745480">
      <w:pPr>
        <w:pBdr>
          <w:top w:val="thinThickSmallGap" w:sz="24" w:space="1" w:color="auto"/>
        </w:pBdr>
        <w:spacing w:after="0"/>
        <w:jc w:val="both"/>
        <w:rPr>
          <w:rFonts w:ascii="Times New Roman" w:hAnsi="Times New Roman"/>
          <w:b/>
          <w:sz w:val="24"/>
          <w:szCs w:val="24"/>
        </w:rPr>
      </w:pPr>
    </w:p>
    <w:p w:rsidR="00745480" w:rsidRPr="002202C6" w:rsidRDefault="00745480" w:rsidP="00745480">
      <w:pPr>
        <w:pBdr>
          <w:top w:val="thinThickSmallGap" w:sz="24" w:space="1" w:color="auto"/>
        </w:pBdr>
        <w:spacing w:after="0"/>
        <w:jc w:val="both"/>
        <w:rPr>
          <w:rFonts w:ascii="Times New Roman" w:hAnsi="Times New Roman"/>
          <w:sz w:val="24"/>
          <w:szCs w:val="24"/>
        </w:rPr>
      </w:pPr>
      <w:r w:rsidRPr="002202C6">
        <w:rPr>
          <w:rFonts w:ascii="Times New Roman" w:hAnsi="Times New Roman"/>
          <w:b/>
          <w:sz w:val="28"/>
          <w:szCs w:val="24"/>
        </w:rPr>
        <w:t>Abstract</w:t>
      </w:r>
    </w:p>
    <w:p w:rsidR="00A545A1" w:rsidRPr="00610F28" w:rsidRDefault="00BB57D8" w:rsidP="00A545A1">
      <w:pPr>
        <w:pStyle w:val="NoSpacing"/>
        <w:jc w:val="both"/>
        <w:rPr>
          <w:rFonts w:ascii="Times New Roman" w:hAnsi="Times New Roman" w:cs="Times New Roman"/>
          <w:i/>
          <w:sz w:val="24"/>
          <w:szCs w:val="24"/>
        </w:rPr>
      </w:pPr>
      <w:r>
        <w:rPr>
          <w:rFonts w:ascii="Times New Roman" w:hAnsi="Times New Roman" w:cs="Times New Roman"/>
          <w:i/>
          <w:sz w:val="24"/>
          <w:szCs w:val="24"/>
        </w:rPr>
        <w:t xml:space="preserve">This paper examines extant literature that is related to </w:t>
      </w:r>
      <w:r w:rsidR="00A545A1" w:rsidRPr="00610F28">
        <w:rPr>
          <w:rFonts w:ascii="Times New Roman" w:hAnsi="Times New Roman" w:cs="Times New Roman"/>
          <w:i/>
          <w:sz w:val="24"/>
          <w:szCs w:val="24"/>
        </w:rPr>
        <w:t>Taxp</w:t>
      </w:r>
      <w:r w:rsidR="00A545A1">
        <w:rPr>
          <w:rFonts w:ascii="Times New Roman" w:hAnsi="Times New Roman" w:cs="Times New Roman"/>
          <w:i/>
          <w:sz w:val="24"/>
          <w:szCs w:val="24"/>
        </w:rPr>
        <w:t>ayers registration</w:t>
      </w:r>
      <w:r w:rsidR="00184E74" w:rsidRPr="00610F28">
        <w:rPr>
          <w:rFonts w:ascii="Times New Roman" w:hAnsi="Times New Roman" w:cs="Times New Roman"/>
          <w:i/>
          <w:sz w:val="24"/>
          <w:szCs w:val="24"/>
        </w:rPr>
        <w:t>andpersonal</w:t>
      </w:r>
      <w:r w:rsidR="00A545A1" w:rsidRPr="00610F28">
        <w:rPr>
          <w:rFonts w:ascii="Times New Roman" w:hAnsi="Times New Roman" w:cs="Times New Roman"/>
          <w:i/>
          <w:sz w:val="24"/>
          <w:szCs w:val="24"/>
        </w:rPr>
        <w:t xml:space="preserve"> inc</w:t>
      </w:r>
      <w:r w:rsidR="00A545A1">
        <w:rPr>
          <w:rFonts w:ascii="Times New Roman" w:hAnsi="Times New Roman" w:cs="Times New Roman"/>
          <w:i/>
          <w:sz w:val="24"/>
          <w:szCs w:val="24"/>
        </w:rPr>
        <w:t>ome tax compliance in Nigeria</w:t>
      </w:r>
      <w:r w:rsidR="00184E74">
        <w:rPr>
          <w:rFonts w:ascii="Times New Roman" w:hAnsi="Times New Roman" w:cs="Times New Roman"/>
          <w:i/>
          <w:sz w:val="24"/>
          <w:szCs w:val="24"/>
        </w:rPr>
        <w:t xml:space="preserve"> with a view to identifying gaps for further extensive empirical consideration</w:t>
      </w:r>
      <w:r w:rsidR="00A545A1">
        <w:rPr>
          <w:rFonts w:ascii="Times New Roman" w:hAnsi="Times New Roman" w:cs="Times New Roman"/>
          <w:i/>
          <w:sz w:val="24"/>
          <w:szCs w:val="24"/>
        </w:rPr>
        <w:t>.</w:t>
      </w:r>
      <w:r w:rsidR="00184E74">
        <w:rPr>
          <w:rFonts w:ascii="Times New Roman" w:hAnsi="Times New Roman" w:cs="Times New Roman"/>
          <w:i/>
          <w:sz w:val="24"/>
          <w:szCs w:val="24"/>
        </w:rPr>
        <w:t xml:space="preserve"> Taxpayers are always looking for means to reduce or avoid their tax liability, and this has led to some high-level of tax </w:t>
      </w:r>
      <w:r w:rsidR="00B17F8B">
        <w:rPr>
          <w:rFonts w:ascii="Times New Roman" w:hAnsi="Times New Roman" w:cs="Times New Roman"/>
          <w:i/>
          <w:sz w:val="24"/>
          <w:szCs w:val="24"/>
        </w:rPr>
        <w:t>non-compliance in both advanced and emerging</w:t>
      </w:r>
      <w:r w:rsidR="00075BBE">
        <w:rPr>
          <w:rFonts w:ascii="Times New Roman" w:hAnsi="Times New Roman" w:cs="Times New Roman"/>
          <w:i/>
          <w:sz w:val="24"/>
          <w:szCs w:val="24"/>
        </w:rPr>
        <w:t xml:space="preserve"> countries. </w:t>
      </w:r>
      <w:r w:rsidR="00D6309F">
        <w:rPr>
          <w:rFonts w:ascii="Times New Roman" w:hAnsi="Times New Roman" w:cs="Times New Roman"/>
          <w:i/>
          <w:sz w:val="24"/>
          <w:szCs w:val="24"/>
        </w:rPr>
        <w:t xml:space="preserve">The paper is centered on delinquency theory and fiscal psychology theory. </w:t>
      </w:r>
      <w:r w:rsidR="00075BBE">
        <w:rPr>
          <w:rFonts w:ascii="Times New Roman" w:hAnsi="Times New Roman" w:cs="Times New Roman"/>
          <w:i/>
          <w:sz w:val="24"/>
          <w:szCs w:val="24"/>
        </w:rPr>
        <w:t xml:space="preserve">This paper, therefore, present a review of extent of extant literature on taxpayers registration and personal income tax compliance. </w:t>
      </w:r>
      <w:r w:rsidR="00A545A1">
        <w:rPr>
          <w:rFonts w:ascii="Times New Roman" w:hAnsi="Times New Roman" w:cs="Times New Roman"/>
          <w:i/>
          <w:sz w:val="24"/>
          <w:szCs w:val="24"/>
        </w:rPr>
        <w:t>The methodology employed</w:t>
      </w:r>
      <w:r w:rsidR="00A545A1" w:rsidRPr="00610F28">
        <w:rPr>
          <w:rFonts w:ascii="Times New Roman" w:hAnsi="Times New Roman" w:cs="Times New Roman"/>
          <w:i/>
          <w:sz w:val="24"/>
          <w:szCs w:val="24"/>
        </w:rPr>
        <w:t xml:space="preserve"> in the study was purely exploratory library </w:t>
      </w:r>
      <w:r w:rsidR="00075BBE">
        <w:rPr>
          <w:rFonts w:ascii="Times New Roman" w:hAnsi="Times New Roman" w:cs="Times New Roman"/>
          <w:i/>
          <w:sz w:val="24"/>
          <w:szCs w:val="24"/>
        </w:rPr>
        <w:t xml:space="preserve">and desktop study that is based </w:t>
      </w:r>
      <w:r w:rsidR="00A545A1" w:rsidRPr="00610F28">
        <w:rPr>
          <w:rFonts w:ascii="Times New Roman" w:hAnsi="Times New Roman" w:cs="Times New Roman"/>
          <w:i/>
          <w:sz w:val="24"/>
          <w:szCs w:val="24"/>
        </w:rPr>
        <w:t>o</w:t>
      </w:r>
      <w:r w:rsidR="00A545A1">
        <w:rPr>
          <w:rFonts w:ascii="Times New Roman" w:hAnsi="Times New Roman" w:cs="Times New Roman"/>
          <w:i/>
          <w:sz w:val="24"/>
          <w:szCs w:val="24"/>
        </w:rPr>
        <w:t>n an in-depth review of existing</w:t>
      </w:r>
      <w:r w:rsidR="00A545A1" w:rsidRPr="00610F28">
        <w:rPr>
          <w:rFonts w:ascii="Times New Roman" w:hAnsi="Times New Roman" w:cs="Times New Roman"/>
          <w:i/>
          <w:sz w:val="24"/>
          <w:szCs w:val="24"/>
        </w:rPr>
        <w:t xml:space="preserve">literature on </w:t>
      </w:r>
      <w:r w:rsidR="00A545A1">
        <w:rPr>
          <w:rFonts w:ascii="Times New Roman" w:hAnsi="Times New Roman" w:cs="Times New Roman"/>
          <w:i/>
          <w:sz w:val="24"/>
          <w:szCs w:val="24"/>
        </w:rPr>
        <w:t xml:space="preserve">the topical issues. </w:t>
      </w:r>
      <w:r w:rsidR="00A545A1" w:rsidRPr="00610F28">
        <w:rPr>
          <w:rFonts w:ascii="Times New Roman" w:hAnsi="Times New Roman" w:cs="Times New Roman"/>
          <w:i/>
          <w:sz w:val="24"/>
          <w:szCs w:val="24"/>
        </w:rPr>
        <w:t xml:space="preserve">The </w:t>
      </w:r>
      <w:r w:rsidR="00075BBE">
        <w:rPr>
          <w:rFonts w:ascii="Times New Roman" w:hAnsi="Times New Roman" w:cs="Times New Roman"/>
          <w:i/>
          <w:sz w:val="24"/>
          <w:szCs w:val="24"/>
        </w:rPr>
        <w:t>paper identified gaps</w:t>
      </w:r>
      <w:r w:rsidR="00D6309F">
        <w:rPr>
          <w:rFonts w:ascii="Times New Roman" w:hAnsi="Times New Roman" w:cs="Times New Roman"/>
          <w:i/>
          <w:sz w:val="24"/>
          <w:szCs w:val="24"/>
        </w:rPr>
        <w:t xml:space="preserve"> that require hardcore empirical investigation to reduce mixed result observed in the results of literature reviewed. </w:t>
      </w:r>
    </w:p>
    <w:p w:rsidR="00A545A1" w:rsidRDefault="00A545A1" w:rsidP="00A545A1">
      <w:pPr>
        <w:spacing w:after="0"/>
        <w:jc w:val="both"/>
        <w:rPr>
          <w:rFonts w:ascii="Times New Roman" w:hAnsi="Times New Roman" w:cs="Times New Roman"/>
          <w:sz w:val="24"/>
          <w:szCs w:val="24"/>
        </w:rPr>
      </w:pPr>
    </w:p>
    <w:p w:rsidR="00A545A1" w:rsidRDefault="00A545A1" w:rsidP="00A545A1">
      <w:pPr>
        <w:spacing w:after="0"/>
        <w:jc w:val="both"/>
        <w:rPr>
          <w:rFonts w:ascii="Times New Roman" w:hAnsi="Times New Roman" w:cs="Times New Roman"/>
          <w:sz w:val="24"/>
          <w:szCs w:val="24"/>
        </w:rPr>
      </w:pPr>
      <w:r w:rsidRPr="00BE3BA7">
        <w:rPr>
          <w:rFonts w:ascii="Times New Roman" w:hAnsi="Times New Roman" w:cs="Times New Roman"/>
          <w:b/>
          <w:sz w:val="24"/>
          <w:szCs w:val="24"/>
        </w:rPr>
        <w:t>Keywords:</w:t>
      </w:r>
      <w:r>
        <w:rPr>
          <w:rFonts w:ascii="Times New Roman" w:hAnsi="Times New Roman" w:cs="Times New Roman"/>
          <w:sz w:val="24"/>
          <w:szCs w:val="24"/>
        </w:rPr>
        <w:t xml:space="preserve"> Personal income tax, Tax awareness, Tax compliance, Tax education, Taxpayer registration, Taxpayer identification number.</w:t>
      </w:r>
    </w:p>
    <w:p w:rsidR="00A545A1" w:rsidRDefault="00A545A1" w:rsidP="00A545A1">
      <w:pPr>
        <w:spacing w:after="0"/>
        <w:jc w:val="both"/>
        <w:rPr>
          <w:rFonts w:ascii="Times New Roman" w:hAnsi="Times New Roman" w:cs="Times New Roman"/>
          <w:i/>
          <w:sz w:val="24"/>
          <w:szCs w:val="24"/>
        </w:rPr>
      </w:pPr>
    </w:p>
    <w:p w:rsidR="00A545A1" w:rsidRPr="00745480" w:rsidRDefault="00A545A1" w:rsidP="00745480">
      <w:pPr>
        <w:pStyle w:val="ListParagraph"/>
        <w:numPr>
          <w:ilvl w:val="0"/>
          <w:numId w:val="1"/>
        </w:numPr>
        <w:spacing w:after="0" w:line="240" w:lineRule="auto"/>
        <w:contextualSpacing w:val="0"/>
        <w:jc w:val="both"/>
        <w:rPr>
          <w:rFonts w:ascii="Times New Roman" w:hAnsi="Times New Roman" w:cs="Times New Roman"/>
          <w:b/>
          <w:sz w:val="24"/>
          <w:szCs w:val="24"/>
        </w:rPr>
      </w:pPr>
      <w:r w:rsidRPr="00745480">
        <w:rPr>
          <w:rFonts w:ascii="Times New Roman" w:hAnsi="Times New Roman" w:cs="Times New Roman"/>
          <w:b/>
          <w:sz w:val="24"/>
          <w:szCs w:val="24"/>
        </w:rPr>
        <w:t>Introduction</w:t>
      </w:r>
    </w:p>
    <w:p w:rsidR="001D7628" w:rsidRDefault="001D7628" w:rsidP="00745480">
      <w:pPr>
        <w:spacing w:after="0" w:line="240" w:lineRule="auto"/>
        <w:jc w:val="both"/>
        <w:rPr>
          <w:rFonts w:ascii="Times New Roman" w:hAnsi="Times New Roman" w:cs="Times New Roman"/>
          <w:sz w:val="24"/>
          <w:szCs w:val="24"/>
        </w:rPr>
        <w:sectPr w:rsidR="001D7628" w:rsidSect="001D7628">
          <w:headerReference w:type="even" r:id="rId9"/>
          <w:headerReference w:type="default" r:id="rId10"/>
          <w:footerReference w:type="even" r:id="rId11"/>
          <w:footerReference w:type="default" r:id="rId12"/>
          <w:pgSz w:w="11906" w:h="16838" w:code="9"/>
          <w:pgMar w:top="1440" w:right="1440" w:bottom="1440" w:left="1440" w:header="864" w:footer="864" w:gutter="0"/>
          <w:pgNumType w:start="89"/>
          <w:cols w:space="720"/>
          <w:docGrid w:linePitch="360"/>
        </w:sect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lastRenderedPageBreak/>
        <w:t>In the present day economy, revenue sustainability is the objective of every government (both advanced and emerging country) because of the need to carry out its fiduciary responsibilities to its citizens (Anyaduba</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Modugu,</w:t>
      </w:r>
      <w:r w:rsidR="00B17F8B" w:rsidRPr="00745480">
        <w:rPr>
          <w:rFonts w:ascii="Times New Roman" w:hAnsi="Times New Roman" w:cs="Times New Roman"/>
          <w:sz w:val="24"/>
          <w:szCs w:val="24"/>
        </w:rPr>
        <w:t xml:space="preserve"> 2013). To meet</w:t>
      </w:r>
      <w:r w:rsidRPr="00745480">
        <w:rPr>
          <w:rFonts w:ascii="Times New Roman" w:hAnsi="Times New Roman" w:cs="Times New Roman"/>
          <w:sz w:val="24"/>
          <w:szCs w:val="24"/>
        </w:rPr>
        <w:t xml:space="preserve"> up with the requirements of social service, basic infrastructures and effective administration of the state require significant amount of finance</w:t>
      </w:r>
      <w:r w:rsidR="00596500" w:rsidRPr="00745480">
        <w:rPr>
          <w:rFonts w:ascii="Times New Roman" w:hAnsi="Times New Roman" w:cs="Times New Roman"/>
          <w:sz w:val="24"/>
          <w:szCs w:val="24"/>
        </w:rPr>
        <w:t xml:space="preserve"> (Eiya, Ilaboya</w:t>
      </w:r>
      <w:r w:rsidR="00B17F8B" w:rsidRPr="00745480">
        <w:rPr>
          <w:rFonts w:ascii="Times New Roman" w:hAnsi="Times New Roman" w:cs="Times New Roman"/>
          <w:sz w:val="24"/>
          <w:szCs w:val="24"/>
        </w:rPr>
        <w:t>,</w:t>
      </w:r>
      <w:r w:rsidR="00085241">
        <w:rPr>
          <w:rFonts w:ascii="Times New Roman" w:hAnsi="Times New Roman" w:cs="Times New Roman"/>
          <w:sz w:val="24"/>
          <w:szCs w:val="24"/>
        </w:rPr>
        <w:t xml:space="preserve"> </w:t>
      </w:r>
      <w:r w:rsidR="00596500"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00596500" w:rsidRPr="00745480">
        <w:rPr>
          <w:rFonts w:ascii="Times New Roman" w:hAnsi="Times New Roman" w:cs="Times New Roman"/>
          <w:sz w:val="24"/>
          <w:szCs w:val="24"/>
        </w:rPr>
        <w:t>Okoye</w:t>
      </w:r>
      <w:r w:rsidR="00C76E9D" w:rsidRPr="00745480">
        <w:rPr>
          <w:rFonts w:ascii="Times New Roman" w:hAnsi="Times New Roman" w:cs="Times New Roman"/>
          <w:sz w:val="24"/>
          <w:szCs w:val="24"/>
        </w:rPr>
        <w:t>, 2016)</w:t>
      </w:r>
      <w:r w:rsidRPr="00745480">
        <w:rPr>
          <w:rFonts w:ascii="Times New Roman" w:hAnsi="Times New Roman" w:cs="Times New Roman"/>
          <w:sz w:val="24"/>
          <w:szCs w:val="24"/>
        </w:rPr>
        <w:t xml:space="preserve">. In the same way, </w:t>
      </w:r>
      <w:r w:rsidR="00BA771E" w:rsidRPr="00745480">
        <w:rPr>
          <w:rFonts w:ascii="Times New Roman" w:hAnsi="Times New Roman" w:cs="Times New Roman"/>
          <w:sz w:val="24"/>
          <w:szCs w:val="24"/>
        </w:rPr>
        <w:t xml:space="preserve">Appah (2010), Ilaboya (2012) and </w:t>
      </w:r>
      <w:r w:rsidRPr="00745480">
        <w:rPr>
          <w:rFonts w:ascii="Times New Roman" w:hAnsi="Times New Roman" w:cs="Times New Roman"/>
          <w:sz w:val="24"/>
          <w:szCs w:val="24"/>
        </w:rPr>
        <w:t>Appah</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lastRenderedPageBreak/>
        <w:t xml:space="preserve">and Ese (2013)postulate that for </w:t>
      </w:r>
      <w:r w:rsidR="00B17F8B" w:rsidRPr="00745480">
        <w:rPr>
          <w:rFonts w:ascii="Times New Roman" w:hAnsi="Times New Roman" w:cs="Times New Roman"/>
          <w:sz w:val="24"/>
          <w:szCs w:val="24"/>
        </w:rPr>
        <w:t xml:space="preserve">any nation to experience economic growth and </w:t>
      </w:r>
      <w:r w:rsidRPr="00745480">
        <w:rPr>
          <w:rFonts w:ascii="Times New Roman" w:hAnsi="Times New Roman" w:cs="Times New Roman"/>
          <w:sz w:val="24"/>
          <w:szCs w:val="24"/>
        </w:rPr>
        <w:t xml:space="preserve">development, such a nation </w:t>
      </w:r>
      <w:r w:rsidR="00B17F8B" w:rsidRPr="00745480">
        <w:rPr>
          <w:rFonts w:ascii="Times New Roman" w:hAnsi="Times New Roman" w:cs="Times New Roman"/>
          <w:sz w:val="24"/>
          <w:szCs w:val="24"/>
        </w:rPr>
        <w:t>must create sustainable revenue</w:t>
      </w:r>
      <w:r w:rsidRPr="00745480">
        <w:rPr>
          <w:rFonts w:ascii="Times New Roman" w:hAnsi="Times New Roman" w:cs="Times New Roman"/>
          <w:sz w:val="24"/>
          <w:szCs w:val="24"/>
        </w:rPr>
        <w:t xml:space="preserve"> which will be accurately use</w:t>
      </w:r>
      <w:r w:rsidR="00B17F8B" w:rsidRPr="00745480">
        <w:rPr>
          <w:rFonts w:ascii="Times New Roman" w:hAnsi="Times New Roman" w:cs="Times New Roman"/>
          <w:sz w:val="24"/>
          <w:szCs w:val="24"/>
        </w:rPr>
        <w:t xml:space="preserve">d </w:t>
      </w:r>
      <w:r w:rsidRPr="00745480">
        <w:rPr>
          <w:rFonts w:ascii="Times New Roman" w:hAnsi="Times New Roman" w:cs="Times New Roman"/>
          <w:sz w:val="24"/>
          <w:szCs w:val="24"/>
        </w:rPr>
        <w:t xml:space="preserve">for the well-being of the general public via the provision of basic infrastructure and social amenities. However, the </w:t>
      </w:r>
      <w:r w:rsidR="00B17F8B" w:rsidRPr="00745480">
        <w:rPr>
          <w:rFonts w:ascii="Times New Roman" w:hAnsi="Times New Roman" w:cs="Times New Roman"/>
          <w:sz w:val="24"/>
          <w:szCs w:val="24"/>
        </w:rPr>
        <w:t>path</w:t>
      </w:r>
      <w:r w:rsidRPr="00745480">
        <w:rPr>
          <w:rFonts w:ascii="Times New Roman" w:hAnsi="Times New Roman" w:cs="Times New Roman"/>
          <w:sz w:val="24"/>
          <w:szCs w:val="24"/>
        </w:rPr>
        <w:t xml:space="preserve"> to achieving this sustainable revenue has been a long term issues facing most developi</w:t>
      </w:r>
      <w:r w:rsidR="00B17F8B" w:rsidRPr="00745480">
        <w:rPr>
          <w:rFonts w:ascii="Times New Roman" w:hAnsi="Times New Roman" w:cs="Times New Roman"/>
          <w:sz w:val="24"/>
          <w:szCs w:val="24"/>
        </w:rPr>
        <w:t>ng countries especially Nigeria (Anyaduba</w:t>
      </w:r>
      <w:r w:rsidR="00085241">
        <w:rPr>
          <w:rFonts w:ascii="Times New Roman" w:hAnsi="Times New Roman" w:cs="Times New Roman"/>
          <w:sz w:val="24"/>
          <w:szCs w:val="24"/>
        </w:rPr>
        <w:t xml:space="preserve"> </w:t>
      </w:r>
      <w:r w:rsidR="00B17F8B"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00B17F8B" w:rsidRPr="00745480">
        <w:rPr>
          <w:rFonts w:ascii="Times New Roman" w:hAnsi="Times New Roman" w:cs="Times New Roman"/>
          <w:sz w:val="24"/>
          <w:szCs w:val="24"/>
        </w:rPr>
        <w:t>Modugu, 2013)</w:t>
      </w:r>
      <w:r w:rsidRPr="00745480">
        <w:rPr>
          <w:rFonts w:ascii="Times New Roman" w:hAnsi="Times New Roman" w:cs="Times New Roman"/>
          <w:sz w:val="24"/>
          <w:szCs w:val="24"/>
        </w:rPr>
        <w:t xml:space="preserve">. </w:t>
      </w:r>
    </w:p>
    <w:p w:rsidR="001D7628" w:rsidRDefault="001D7628" w:rsidP="00745480">
      <w:pPr>
        <w:spacing w:after="0" w:line="240" w:lineRule="auto"/>
        <w:jc w:val="both"/>
        <w:rPr>
          <w:rFonts w:ascii="Times New Roman" w:hAnsi="Times New Roman" w:cs="Times New Roman"/>
          <w:sz w:val="24"/>
          <w:szCs w:val="24"/>
        </w:rPr>
        <w:sectPr w:rsidR="001D7628" w:rsidSect="001D7628">
          <w:type w:val="continuous"/>
          <w:pgSz w:w="11906" w:h="16838" w:code="9"/>
          <w:pgMar w:top="1440" w:right="1440" w:bottom="1440" w:left="1440" w:header="864" w:footer="864" w:gutter="0"/>
          <w:cols w:num="2" w:space="432"/>
          <w:docGrid w:linePitch="360"/>
        </w:sectPr>
      </w:pPr>
    </w:p>
    <w:p w:rsidR="00745480" w:rsidRDefault="00E83786" w:rsidP="00745480">
      <w:pPr>
        <w:spacing w:after="0" w:line="240" w:lineRule="auto"/>
        <w:jc w:val="both"/>
        <w:rPr>
          <w:rFonts w:ascii="Times New Roman" w:hAnsi="Times New Roman" w:cs="Times New Roman"/>
          <w:sz w:val="24"/>
          <w:szCs w:val="24"/>
        </w:rPr>
      </w:pPr>
      <w:bookmarkStart w:id="0" w:name="_GoBack"/>
      <w:bookmarkEnd w:id="0"/>
      <w:r w:rsidRPr="00E83786">
        <w:rPr>
          <w:rFonts w:ascii="Times New Roman" w:hAnsi="Times New Roman"/>
          <w:i/>
          <w:noProof/>
          <w:sz w:val="24"/>
          <w:szCs w:val="24"/>
        </w:rPr>
        <w:lastRenderedPageBreak/>
        <w:pict>
          <v:shapetype id="_x0000_t202" coordsize="21600,21600" o:spt="202" path="m,l,21600r21600,l21600,xe">
            <v:stroke joinstyle="miter"/>
            <v:path gradientshapeok="t" o:connecttype="rect"/>
          </v:shapetype>
          <v:shape id="Text Box 2" o:spid="_x0000_s1027" type="#_x0000_t202" style="position:absolute;left:0;text-align:left;margin-left:-4.85pt;margin-top:6.75pt;width:465.8pt;height:94.5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" stroked="f">
            <v:textbox>
              <w:txbxContent>
                <w:p w:rsidR="00745480" w:rsidRPr="00562B70" w:rsidRDefault="00745480" w:rsidP="00745480">
                  <w:pPr>
                    <w:pBdr>
                      <w:bottom w:val="thickThinSmallGap" w:sz="24" w:space="1" w:color="auto"/>
                    </w:pBdr>
                    <w:autoSpaceDE w:val="0"/>
                    <w:autoSpaceDN w:val="0"/>
                    <w:adjustRightInd w:val="0"/>
                    <w:spacing w:after="0" w:line="240" w:lineRule="auto"/>
                    <w:rPr>
                      <w:rFonts w:ascii="Times New Roman" w:hAnsi="Times New Roman"/>
                      <w:i/>
                      <w:iCs/>
                      <w:sz w:val="28"/>
                      <w:szCs w:val="28"/>
                    </w:rPr>
                  </w:pPr>
                  <w:r w:rsidRPr="00562B70">
                    <w:rPr>
                      <w:rFonts w:ascii="Times New Roman" w:hAnsi="Times New Roman"/>
                      <w:b/>
                      <w:bCs/>
                      <w:i/>
                      <w:iCs/>
                      <w:sz w:val="28"/>
                      <w:szCs w:val="28"/>
                    </w:rPr>
                    <w:t xml:space="preserve">JEL Classification Codes: </w:t>
                  </w:r>
                  <w:r w:rsidRPr="00432BEB">
                    <w:rPr>
                      <w:rFonts w:ascii="Times New Roman" w:hAnsi="Times New Roman"/>
                      <w:bCs/>
                      <w:i/>
                      <w:iCs/>
                      <w:sz w:val="28"/>
                      <w:szCs w:val="28"/>
                    </w:rPr>
                    <w:t>G32,</w:t>
                  </w:r>
                  <w:r w:rsidRPr="00562B70">
                    <w:rPr>
                      <w:rFonts w:ascii="Times New Roman" w:hAnsi="Times New Roman"/>
                      <w:i/>
                      <w:iCs/>
                      <w:sz w:val="28"/>
                      <w:szCs w:val="28"/>
                    </w:rPr>
                    <w:t>M41</w:t>
                  </w:r>
                  <w:r>
                    <w:rPr>
                      <w:rFonts w:ascii="Times New Roman" w:hAnsi="Times New Roman"/>
                      <w:i/>
                      <w:iCs/>
                      <w:sz w:val="28"/>
                      <w:szCs w:val="28"/>
                    </w:rPr>
                    <w:t>,</w:t>
                  </w:r>
                  <w:r w:rsidRPr="00562B70">
                    <w:rPr>
                      <w:rFonts w:ascii="Times New Roman" w:hAnsi="Times New Roman"/>
                      <w:i/>
                      <w:iCs/>
                      <w:sz w:val="28"/>
                      <w:szCs w:val="28"/>
                    </w:rPr>
                    <w:t xml:space="preserve"> M48</w:t>
                  </w:r>
                </w:p>
                <w:p w:rsidR="00745480" w:rsidRPr="00562B70" w:rsidRDefault="00745480" w:rsidP="00745480">
                  <w:pPr>
                    <w:autoSpaceDE w:val="0"/>
                    <w:autoSpaceDN w:val="0"/>
                    <w:adjustRightInd w:val="0"/>
                    <w:spacing w:after="0" w:line="240" w:lineRule="auto"/>
                    <w:jc w:val="both"/>
                    <w:rPr>
                      <w:rFonts w:ascii="Times New Roman" w:hAnsi="Times New Roman"/>
                      <w:sz w:val="18"/>
                      <w:szCs w:val="16"/>
                    </w:rPr>
                  </w:pPr>
                  <w:r w:rsidRPr="00562B70">
                    <w:rPr>
                      <w:rFonts w:ascii="Times New Roman" w:hAnsi="Times New Roman"/>
                      <w:sz w:val="18"/>
                      <w:szCs w:val="16"/>
                    </w:rPr>
                    <w:t xml:space="preserve">This is an open access article that uses a funding model which does not charge readers or their institutions for access and is distributed under the terms of the Creative Commons Attribution License. (http://creativecommons.org/licenses/by/4.0) and the Budapest Open Access Initiative (http://www.budapestopenaccessinitiative.org/read), which permit unrestricted use, distribution, and reproduction in any medium, provided the original work is properly credited.  </w:t>
                  </w:r>
                </w:p>
                <w:p w:rsidR="00745480" w:rsidRPr="00562B70" w:rsidRDefault="00745480" w:rsidP="00745480">
                  <w:pPr>
                    <w:pBdr>
                      <w:top w:val="single" w:sz="8" w:space="1" w:color="auto"/>
                    </w:pBdr>
                    <w:autoSpaceDE w:val="0"/>
                    <w:autoSpaceDN w:val="0"/>
                    <w:adjustRightInd w:val="0"/>
                    <w:spacing w:before="120" w:after="0" w:line="240" w:lineRule="auto"/>
                    <w:rPr>
                      <w:sz w:val="28"/>
                    </w:rPr>
                  </w:pPr>
                  <w:r w:rsidRPr="00562B70">
                    <w:rPr>
                      <w:rFonts w:ascii="Times New Roman" w:hAnsi="Times New Roman"/>
                      <w:sz w:val="20"/>
                      <w:szCs w:val="16"/>
                    </w:rPr>
                    <w:t>© 2018.The authors. This work is licensed under the Creative Commons Attribution 4.0 International License</w:t>
                  </w:r>
                </w:p>
                <w:p w:rsidR="00745480" w:rsidRDefault="00745480" w:rsidP="00745480"/>
              </w:txbxContent>
            </v:textbox>
            <w10:wrap anchorx="margin"/>
          </v:shape>
        </w:pict>
      </w:r>
    </w:p>
    <w:p w:rsidR="00745480" w:rsidRDefault="00745480" w:rsidP="00745480">
      <w:pPr>
        <w:spacing w:after="0" w:line="240" w:lineRule="auto"/>
        <w:jc w:val="both"/>
        <w:rPr>
          <w:rFonts w:ascii="Times New Roman" w:hAnsi="Times New Roman" w:cs="Times New Roman"/>
          <w:sz w:val="24"/>
          <w:szCs w:val="24"/>
        </w:rPr>
      </w:pPr>
    </w:p>
    <w:p w:rsidR="00745480" w:rsidRDefault="00745480" w:rsidP="00745480">
      <w:pPr>
        <w:spacing w:after="0" w:line="240" w:lineRule="auto"/>
        <w:jc w:val="both"/>
        <w:rPr>
          <w:rFonts w:ascii="Times New Roman" w:hAnsi="Times New Roman" w:cs="Times New Roman"/>
          <w:sz w:val="24"/>
          <w:szCs w:val="24"/>
        </w:rPr>
      </w:pPr>
    </w:p>
    <w:p w:rsidR="001D7628" w:rsidRDefault="001D7628" w:rsidP="00745480">
      <w:pPr>
        <w:spacing w:after="0" w:line="240" w:lineRule="auto"/>
        <w:jc w:val="both"/>
        <w:rPr>
          <w:rFonts w:ascii="Times New Roman" w:hAnsi="Times New Roman" w:cs="Times New Roman"/>
          <w:sz w:val="24"/>
          <w:szCs w:val="24"/>
        </w:rPr>
      </w:pPr>
    </w:p>
    <w:p w:rsidR="001D7628" w:rsidRDefault="001D7628" w:rsidP="00745480">
      <w:pPr>
        <w:spacing w:after="0" w:line="240" w:lineRule="auto"/>
        <w:jc w:val="both"/>
        <w:rPr>
          <w:rFonts w:ascii="Times New Roman" w:hAnsi="Times New Roman" w:cs="Times New Roman"/>
          <w:sz w:val="24"/>
          <w:szCs w:val="24"/>
        </w:rPr>
      </w:pPr>
    </w:p>
    <w:p w:rsidR="001D7628" w:rsidRDefault="001D7628" w:rsidP="00745480">
      <w:pPr>
        <w:spacing w:after="0" w:line="240" w:lineRule="auto"/>
        <w:jc w:val="both"/>
        <w:rPr>
          <w:rFonts w:ascii="Times New Roman" w:hAnsi="Times New Roman" w:cs="Times New Roman"/>
          <w:sz w:val="24"/>
          <w:szCs w:val="24"/>
        </w:rPr>
        <w:sectPr w:rsidR="001D7628" w:rsidSect="001D7628">
          <w:type w:val="continuous"/>
          <w:pgSz w:w="11906" w:h="16838" w:code="9"/>
          <w:pgMar w:top="1440" w:right="1440" w:bottom="1440" w:left="1440" w:header="864" w:footer="864" w:gutter="0"/>
          <w:cols w:space="720"/>
          <w:docGrid w:linePitch="360"/>
        </w:sectPr>
      </w:pPr>
    </w:p>
    <w:p w:rsidR="001D7628" w:rsidRDefault="001D7628"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lastRenderedPageBreak/>
        <w:t>Conversely, the expenditure and revenue gap in Nigeria is a very crucial problem affecting the three tiers of government in Nigeria (Ilaboya, 2012; Appah</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Ese, 2013).</w:t>
      </w:r>
    </w:p>
    <w:p w:rsidR="001D7628" w:rsidRDefault="001D7628"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The pres</w:t>
      </w:r>
      <w:r w:rsidR="00CE3AFF" w:rsidRPr="00745480">
        <w:rPr>
          <w:rFonts w:ascii="Times New Roman" w:hAnsi="Times New Roman" w:cs="Times New Roman"/>
          <w:sz w:val="24"/>
          <w:szCs w:val="24"/>
        </w:rPr>
        <w:t xml:space="preserve">ent revenue generation </w:t>
      </w:r>
      <w:r w:rsidRPr="00745480">
        <w:rPr>
          <w:rFonts w:ascii="Times New Roman" w:hAnsi="Times New Roman" w:cs="Times New Roman"/>
          <w:sz w:val="24"/>
          <w:szCs w:val="24"/>
        </w:rPr>
        <w:t>in Nigeria is a current issue since Nigeria is a one-track product economy (Appah, 2010). The tax revenue generation imperfectio</w:t>
      </w:r>
      <w:r w:rsidR="00CE3AFF" w:rsidRPr="00745480">
        <w:rPr>
          <w:rFonts w:ascii="Times New Roman" w:hAnsi="Times New Roman" w:cs="Times New Roman"/>
          <w:sz w:val="24"/>
          <w:szCs w:val="24"/>
        </w:rPr>
        <w:t>n in Nigeria is</w:t>
      </w:r>
      <w:r w:rsidR="00C76E9D" w:rsidRPr="00745480">
        <w:rPr>
          <w:rFonts w:ascii="Times New Roman" w:hAnsi="Times New Roman" w:cs="Times New Roman"/>
          <w:sz w:val="24"/>
          <w:szCs w:val="24"/>
        </w:rPr>
        <w:t xml:space="preserve"> as a result of</w:t>
      </w:r>
      <w:r w:rsidR="008B7C0B" w:rsidRPr="00745480">
        <w:rPr>
          <w:rFonts w:ascii="Times New Roman" w:hAnsi="Times New Roman" w:cs="Times New Roman"/>
          <w:sz w:val="24"/>
          <w:szCs w:val="24"/>
        </w:rPr>
        <w:t xml:space="preserve"> taxpayers’</w:t>
      </w:r>
      <w:r w:rsidR="003C6472" w:rsidRPr="00745480">
        <w:rPr>
          <w:rFonts w:ascii="Times New Roman" w:hAnsi="Times New Roman" w:cs="Times New Roman"/>
          <w:sz w:val="24"/>
          <w:szCs w:val="24"/>
        </w:rPr>
        <w:t xml:space="preserve"> compliance </w:t>
      </w:r>
      <w:r w:rsidR="00085241">
        <w:rPr>
          <w:rFonts w:ascii="Times New Roman" w:hAnsi="Times New Roman" w:cs="Times New Roman"/>
          <w:sz w:val="24"/>
          <w:szCs w:val="24"/>
        </w:rPr>
        <w:t xml:space="preserve">behavior </w:t>
      </w:r>
      <w:r w:rsidR="003C6472" w:rsidRPr="00745480">
        <w:rPr>
          <w:rFonts w:ascii="Times New Roman" w:hAnsi="Times New Roman" w:cs="Times New Roman"/>
          <w:sz w:val="24"/>
          <w:szCs w:val="24"/>
        </w:rPr>
        <w:t xml:space="preserve">which was </w:t>
      </w:r>
      <w:r w:rsidRPr="00745480">
        <w:rPr>
          <w:rFonts w:ascii="Times New Roman" w:hAnsi="Times New Roman" w:cs="Times New Roman"/>
          <w:sz w:val="24"/>
          <w:szCs w:val="24"/>
        </w:rPr>
        <w:t>below the expected level of output coupled with higher cost of running government administration (Nwanyanwu</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00CE3AFF" w:rsidRPr="00745480">
        <w:rPr>
          <w:rFonts w:ascii="Times New Roman" w:hAnsi="Times New Roman" w:cs="Times New Roman"/>
          <w:sz w:val="24"/>
          <w:szCs w:val="24"/>
        </w:rPr>
        <w:t>Eiya, 2016). The fall in revenue base</w:t>
      </w:r>
      <w:r w:rsidRPr="00745480">
        <w:rPr>
          <w:rFonts w:ascii="Times New Roman" w:hAnsi="Times New Roman" w:cs="Times New Roman"/>
          <w:sz w:val="24"/>
          <w:szCs w:val="24"/>
        </w:rPr>
        <w:t xml:space="preserve"> has left the governments to formulate strategies on how to revamp their revenu</w:t>
      </w:r>
      <w:r w:rsidR="00E75182" w:rsidRPr="00745480">
        <w:rPr>
          <w:rFonts w:ascii="Times New Roman" w:hAnsi="Times New Roman" w:cs="Times New Roman"/>
          <w:sz w:val="24"/>
          <w:szCs w:val="24"/>
        </w:rPr>
        <w:t>e base (Kiabel</w:t>
      </w:r>
      <w:r w:rsidR="00085241">
        <w:rPr>
          <w:rFonts w:ascii="Times New Roman" w:hAnsi="Times New Roman" w:cs="Times New Roman"/>
          <w:sz w:val="24"/>
          <w:szCs w:val="24"/>
        </w:rPr>
        <w:t xml:space="preserve"> </w:t>
      </w:r>
      <w:r w:rsidR="00E75182"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00E75182" w:rsidRPr="00745480">
        <w:rPr>
          <w:rFonts w:ascii="Times New Roman" w:hAnsi="Times New Roman" w:cs="Times New Roman"/>
          <w:sz w:val="24"/>
          <w:szCs w:val="24"/>
        </w:rPr>
        <w:t xml:space="preserve">Nwokah, 2009). </w:t>
      </w:r>
      <w:r w:rsidRPr="00745480">
        <w:rPr>
          <w:rFonts w:ascii="Times New Roman" w:hAnsi="Times New Roman" w:cs="Times New Roman"/>
          <w:sz w:val="24"/>
          <w:szCs w:val="24"/>
        </w:rPr>
        <w:t xml:space="preserve">Tax </w:t>
      </w:r>
      <w:r w:rsidR="00085241">
        <w:rPr>
          <w:rFonts w:ascii="Times New Roman" w:hAnsi="Times New Roman" w:cs="Times New Roman"/>
          <w:sz w:val="24"/>
          <w:szCs w:val="24"/>
        </w:rPr>
        <w:t xml:space="preserve">compliance enhancement </w:t>
      </w:r>
      <w:r w:rsidRPr="00745480">
        <w:rPr>
          <w:rFonts w:ascii="Times New Roman" w:hAnsi="Times New Roman" w:cs="Times New Roman"/>
          <w:sz w:val="24"/>
          <w:szCs w:val="24"/>
        </w:rPr>
        <w:t>were considered as one of the salvage option available for these expec</w:t>
      </w:r>
      <w:r w:rsidR="008A71D5" w:rsidRPr="00745480">
        <w:rPr>
          <w:rFonts w:ascii="Times New Roman" w:hAnsi="Times New Roman" w:cs="Times New Roman"/>
          <w:sz w:val="24"/>
          <w:szCs w:val="24"/>
        </w:rPr>
        <w:t>tation gap (Eiya, 2012). In</w:t>
      </w:r>
      <w:r w:rsidRPr="00745480">
        <w:rPr>
          <w:rFonts w:ascii="Times New Roman" w:hAnsi="Times New Roman" w:cs="Times New Roman"/>
          <w:sz w:val="24"/>
          <w:szCs w:val="24"/>
        </w:rPr>
        <w:t xml:space="preserve"> developed economics countries, taxes are one of their </w:t>
      </w:r>
      <w:r w:rsidR="00F7537B" w:rsidRPr="00745480">
        <w:rPr>
          <w:rFonts w:ascii="Times New Roman" w:hAnsi="Times New Roman" w:cs="Times New Roman"/>
          <w:sz w:val="24"/>
          <w:szCs w:val="24"/>
        </w:rPr>
        <w:t xml:space="preserve">major </w:t>
      </w:r>
      <w:r w:rsidRPr="00745480">
        <w:rPr>
          <w:rFonts w:ascii="Times New Roman" w:hAnsi="Times New Roman" w:cs="Times New Roman"/>
          <w:sz w:val="24"/>
          <w:szCs w:val="24"/>
        </w:rPr>
        <w:t>sources of revenue (Alabede, 2001; Modugu, Eragbhe</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Izedomi, 2012; Ilaboya, 2012; Aronmwan, Imabhio</w:t>
      </w:r>
      <w:r w:rsidR="008A71D5" w:rsidRPr="00745480">
        <w:rPr>
          <w:rFonts w:ascii="Times New Roman" w:hAnsi="Times New Roman" w:cs="Times New Roman"/>
          <w:sz w:val="24"/>
          <w:szCs w:val="24"/>
        </w:rPr>
        <w:t>,</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Izedonmi, 2015). As a result, “taxation can be viewed as the act by government authorities in imposing a charge on the income, profit, or wealth of corporate organization, individuals, and partnerships” (Anyaduba, 1999; Seyi, 2003; Eiya, 2012)</w:t>
      </w:r>
      <w:r w:rsidR="008A71D5" w:rsidRPr="00745480">
        <w:rPr>
          <w:rFonts w:ascii="Times New Roman" w:hAnsi="Times New Roman" w:cs="Times New Roman"/>
          <w:sz w:val="24"/>
          <w:szCs w:val="24"/>
        </w:rPr>
        <w:t>. Ola (2001) view</w:t>
      </w:r>
      <w:r w:rsidRPr="00745480">
        <w:rPr>
          <w:rFonts w:ascii="Times New Roman" w:hAnsi="Times New Roman" w:cs="Times New Roman"/>
          <w:sz w:val="24"/>
          <w:szCs w:val="24"/>
        </w:rPr>
        <w:t xml:space="preserve"> taxation as “a process of assembling wealth needed for the execution of developmental project through government budget”. National Tax Policy (2016) defined taxation as “any compulsory payment to government imposed by law without direct benefit or return of value or a service whether it is called a tax or not”. Aronmwan, Imabhio</w:t>
      </w:r>
      <w:r w:rsidR="008A71D5" w:rsidRPr="00745480">
        <w:rPr>
          <w:rFonts w:ascii="Times New Roman" w:hAnsi="Times New Roman" w:cs="Times New Roman"/>
          <w:sz w:val="24"/>
          <w:szCs w:val="24"/>
        </w:rPr>
        <w:t>,</w:t>
      </w:r>
      <w:r w:rsidRPr="00745480">
        <w:rPr>
          <w:rFonts w:ascii="Times New Roman" w:hAnsi="Times New Roman" w:cs="Times New Roman"/>
          <w:sz w:val="24"/>
          <w:szCs w:val="24"/>
        </w:rPr>
        <w:t xml:space="preserve"> and Izedonmi (2015) and Nightingale (2001) opine that “taxes are compulsory levies by government which tax payers may or may not receive any returns directly proportional to th</w:t>
      </w:r>
      <w:r w:rsidR="008A71D5" w:rsidRPr="00745480">
        <w:rPr>
          <w:rFonts w:ascii="Times New Roman" w:hAnsi="Times New Roman" w:cs="Times New Roman"/>
          <w:sz w:val="24"/>
          <w:szCs w:val="24"/>
        </w:rPr>
        <w:t>e amount paid”. At this juncture</w:t>
      </w:r>
      <w:r w:rsidRPr="00745480">
        <w:rPr>
          <w:rFonts w:ascii="Times New Roman" w:hAnsi="Times New Roman" w:cs="Times New Roman"/>
          <w:sz w:val="24"/>
          <w:szCs w:val="24"/>
        </w:rPr>
        <w:t xml:space="preserve">, we defined tax as an obligatory payment levy by the government of any country, through an appropriate agency, on all incomes, goods, services and properties of an individual, partnership, executor, trustee and a corporate body. </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Eiya (2012) opines that the primary m</w:t>
      </w:r>
      <w:r w:rsidR="008A71D5" w:rsidRPr="00745480">
        <w:rPr>
          <w:rFonts w:ascii="Times New Roman" w:hAnsi="Times New Roman" w:cs="Times New Roman"/>
          <w:sz w:val="24"/>
          <w:szCs w:val="24"/>
        </w:rPr>
        <w:t>otive</w:t>
      </w:r>
      <w:r w:rsidRPr="00745480">
        <w:rPr>
          <w:rFonts w:ascii="Times New Roman" w:hAnsi="Times New Roman" w:cs="Times New Roman"/>
          <w:sz w:val="24"/>
          <w:szCs w:val="24"/>
        </w:rPr>
        <w:t xml:space="preserve"> o</w:t>
      </w:r>
      <w:r w:rsidR="008A71D5" w:rsidRPr="00745480">
        <w:rPr>
          <w:rFonts w:ascii="Times New Roman" w:hAnsi="Times New Roman" w:cs="Times New Roman"/>
          <w:sz w:val="24"/>
          <w:szCs w:val="24"/>
        </w:rPr>
        <w:t>f government taxes imposition i</w:t>
      </w:r>
      <w:r w:rsidRPr="00745480">
        <w:rPr>
          <w:rFonts w:ascii="Times New Roman" w:hAnsi="Times New Roman" w:cs="Times New Roman"/>
          <w:sz w:val="24"/>
          <w:szCs w:val="24"/>
        </w:rPr>
        <w:t>s to generate revenue and guarantee economy stability. Adebisi</w:t>
      </w:r>
      <w:r w:rsidR="00085241">
        <w:rPr>
          <w:rFonts w:ascii="Times New Roman" w:hAnsi="Times New Roman" w:cs="Times New Roman"/>
          <w:sz w:val="24"/>
          <w:szCs w:val="24"/>
        </w:rPr>
        <w:t xml:space="preserve"> </w:t>
      </w:r>
      <w:r w:rsidR="008A71D5" w:rsidRPr="00745480">
        <w:rPr>
          <w:rFonts w:ascii="Times New Roman" w:hAnsi="Times New Roman" w:cs="Times New Roman"/>
          <w:sz w:val="24"/>
          <w:szCs w:val="24"/>
        </w:rPr>
        <w:t>and Gbegi (2013) show that tax</w:t>
      </w:r>
      <w:r w:rsidRPr="00745480">
        <w:rPr>
          <w:rFonts w:ascii="Times New Roman" w:hAnsi="Times New Roman" w:cs="Times New Roman"/>
          <w:sz w:val="24"/>
          <w:szCs w:val="24"/>
        </w:rPr>
        <w:t xml:space="preserve"> is a major source of government revenue, and any act against the payment of tax wil</w:t>
      </w:r>
      <w:r w:rsidR="008A71D5" w:rsidRPr="00745480">
        <w:rPr>
          <w:rFonts w:ascii="Times New Roman" w:hAnsi="Times New Roman" w:cs="Times New Roman"/>
          <w:sz w:val="24"/>
          <w:szCs w:val="24"/>
        </w:rPr>
        <w:t>l lead to non</w:t>
      </w:r>
      <w:r w:rsidR="001B1625" w:rsidRPr="00745480">
        <w:rPr>
          <w:rFonts w:ascii="Times New Roman" w:hAnsi="Times New Roman" w:cs="Times New Roman"/>
          <w:sz w:val="24"/>
          <w:szCs w:val="24"/>
        </w:rPr>
        <w:t>-</w:t>
      </w:r>
      <w:r w:rsidR="008A71D5" w:rsidRPr="00745480">
        <w:rPr>
          <w:rFonts w:ascii="Times New Roman" w:hAnsi="Times New Roman" w:cs="Times New Roman"/>
          <w:sz w:val="24"/>
          <w:szCs w:val="24"/>
        </w:rPr>
        <w:t>compliance which i</w:t>
      </w:r>
      <w:r w:rsidRPr="00745480">
        <w:rPr>
          <w:rFonts w:ascii="Times New Roman" w:hAnsi="Times New Roman" w:cs="Times New Roman"/>
          <w:sz w:val="24"/>
          <w:szCs w:val="24"/>
        </w:rPr>
        <w:t>s as a result of delinquent behaviour among the taxpayer. Nzotta (2007) and Kiabel and Nwokah (2009), The Chartered Institute of Taxation of Nigeria (</w:t>
      </w:r>
      <w:smartTag w:uri="urn:schemas-microsoft-com:office:smarttags" w:element="stockticker">
        <w:r w:rsidRPr="00745480">
          <w:rPr>
            <w:rFonts w:ascii="Times New Roman" w:hAnsi="Times New Roman" w:cs="Times New Roman"/>
            <w:sz w:val="24"/>
            <w:szCs w:val="24"/>
          </w:rPr>
          <w:t>CITN</w:t>
        </w:r>
      </w:smartTag>
      <w:r w:rsidRPr="00745480">
        <w:rPr>
          <w:rFonts w:ascii="Times New Roman" w:hAnsi="Times New Roman" w:cs="Times New Roman"/>
          <w:sz w:val="24"/>
          <w:szCs w:val="24"/>
        </w:rPr>
        <w:t>) (2010) and Aronmwan</w:t>
      </w:r>
      <w:r w:rsidR="00085241">
        <w:rPr>
          <w:rFonts w:ascii="Times New Roman" w:hAnsi="Times New Roman" w:cs="Times New Roman"/>
          <w:sz w:val="24"/>
          <w:szCs w:val="24"/>
        </w:rPr>
        <w:t xml:space="preserve"> </w:t>
      </w:r>
      <w:r w:rsidRPr="00745480">
        <w:rPr>
          <w:rFonts w:ascii="Times New Roman" w:hAnsi="Times New Roman" w:cs="Times New Roman"/>
          <w:i/>
          <w:sz w:val="24"/>
          <w:szCs w:val="24"/>
        </w:rPr>
        <w:t>et al.</w:t>
      </w:r>
      <w:r w:rsidRPr="00745480">
        <w:rPr>
          <w:rFonts w:ascii="Times New Roman" w:hAnsi="Times New Roman" w:cs="Times New Roman"/>
          <w:sz w:val="24"/>
          <w:szCs w:val="24"/>
        </w:rPr>
        <w:t>(2015) assert</w:t>
      </w:r>
      <w:r w:rsidR="008A71D5" w:rsidRPr="00745480">
        <w:rPr>
          <w:rFonts w:ascii="Times New Roman" w:hAnsi="Times New Roman" w:cs="Times New Roman"/>
          <w:sz w:val="24"/>
          <w:szCs w:val="24"/>
        </w:rPr>
        <w:t>s</w:t>
      </w:r>
      <w:r w:rsidRPr="00745480">
        <w:rPr>
          <w:rFonts w:ascii="Times New Roman" w:hAnsi="Times New Roman" w:cs="Times New Roman"/>
          <w:sz w:val="24"/>
          <w:szCs w:val="24"/>
        </w:rPr>
        <w:t xml:space="preserve"> that the ratio of personal income taxes to the total government’s revenue in Nigeria has declined and the key motives f</w:t>
      </w:r>
      <w:r w:rsidR="002A610A" w:rsidRPr="00745480">
        <w:rPr>
          <w:rFonts w:ascii="Times New Roman" w:hAnsi="Times New Roman" w:cs="Times New Roman"/>
          <w:sz w:val="24"/>
          <w:szCs w:val="24"/>
        </w:rPr>
        <w:t xml:space="preserve">or this has been traced to the </w:t>
      </w:r>
      <w:r w:rsidRPr="00745480">
        <w:rPr>
          <w:rFonts w:ascii="Times New Roman" w:hAnsi="Times New Roman" w:cs="Times New Roman"/>
          <w:sz w:val="24"/>
          <w:szCs w:val="24"/>
        </w:rPr>
        <w:t>tax non-compliance among the taxpayer</w:t>
      </w:r>
      <w:r w:rsidR="008A71D5" w:rsidRPr="00745480">
        <w:rPr>
          <w:rFonts w:ascii="Times New Roman" w:hAnsi="Times New Roman" w:cs="Times New Roman"/>
          <w:sz w:val="24"/>
          <w:szCs w:val="24"/>
        </w:rPr>
        <w:t xml:space="preserve">. </w:t>
      </w:r>
      <w:r w:rsidRPr="00745480">
        <w:rPr>
          <w:rFonts w:ascii="Times New Roman" w:hAnsi="Times New Roman" w:cs="Times New Roman"/>
          <w:sz w:val="24"/>
          <w:szCs w:val="24"/>
        </w:rPr>
        <w:t>Modugu</w:t>
      </w:r>
      <w:r w:rsidR="00085241">
        <w:rPr>
          <w:rFonts w:ascii="Times New Roman" w:hAnsi="Times New Roman" w:cs="Times New Roman"/>
          <w:sz w:val="24"/>
          <w:szCs w:val="24"/>
        </w:rPr>
        <w:t xml:space="preserve"> </w:t>
      </w:r>
      <w:r w:rsidRPr="00745480">
        <w:rPr>
          <w:rFonts w:ascii="Times New Roman" w:hAnsi="Times New Roman" w:cs="Times New Roman"/>
          <w:i/>
          <w:sz w:val="24"/>
          <w:szCs w:val="24"/>
        </w:rPr>
        <w:t>et al</w:t>
      </w:r>
      <w:r w:rsidRPr="00745480">
        <w:rPr>
          <w:rFonts w:ascii="Times New Roman" w:hAnsi="Times New Roman" w:cs="Times New Roman"/>
          <w:sz w:val="24"/>
          <w:szCs w:val="24"/>
        </w:rPr>
        <w:t>. (2012) affirm</w:t>
      </w:r>
      <w:r w:rsidR="00F7537B" w:rsidRPr="00745480">
        <w:rPr>
          <w:rFonts w:ascii="Times New Roman" w:hAnsi="Times New Roman" w:cs="Times New Roman"/>
          <w:sz w:val="24"/>
          <w:szCs w:val="24"/>
        </w:rPr>
        <w:t>s</w:t>
      </w:r>
      <w:r w:rsidRPr="00745480">
        <w:rPr>
          <w:rFonts w:ascii="Times New Roman" w:hAnsi="Times New Roman" w:cs="Times New Roman"/>
          <w:sz w:val="24"/>
          <w:szCs w:val="24"/>
        </w:rPr>
        <w:t xml:space="preserve"> that non</w:t>
      </w:r>
      <w:r w:rsidR="00F7537B" w:rsidRPr="00745480">
        <w:rPr>
          <w:rFonts w:ascii="Times New Roman" w:hAnsi="Times New Roman" w:cs="Times New Roman"/>
          <w:sz w:val="24"/>
          <w:szCs w:val="24"/>
        </w:rPr>
        <w:t>-</w:t>
      </w:r>
      <w:r w:rsidRPr="00745480">
        <w:rPr>
          <w:rFonts w:ascii="Times New Roman" w:hAnsi="Times New Roman" w:cs="Times New Roman"/>
          <w:sz w:val="24"/>
          <w:szCs w:val="24"/>
        </w:rPr>
        <w:t>compliance bahavoiur among the taxpayers has become a major conce</w:t>
      </w:r>
      <w:r w:rsidR="00F7537B" w:rsidRPr="00745480">
        <w:rPr>
          <w:rFonts w:ascii="Times New Roman" w:hAnsi="Times New Roman" w:cs="Times New Roman"/>
          <w:sz w:val="24"/>
          <w:szCs w:val="24"/>
        </w:rPr>
        <w:t>rn in both developing and under-</w:t>
      </w:r>
      <w:r w:rsidRPr="00745480">
        <w:rPr>
          <w:rFonts w:ascii="Times New Roman" w:hAnsi="Times New Roman" w:cs="Times New Roman"/>
          <w:sz w:val="24"/>
          <w:szCs w:val="24"/>
        </w:rPr>
        <w:t>developing countries. Tax compliance has bec</w:t>
      </w:r>
      <w:r w:rsidR="00F7537B" w:rsidRPr="00745480">
        <w:rPr>
          <w:rFonts w:ascii="Times New Roman" w:hAnsi="Times New Roman" w:cs="Times New Roman"/>
          <w:sz w:val="24"/>
          <w:szCs w:val="24"/>
        </w:rPr>
        <w:t>ome a debatable topics in Nigeria</w:t>
      </w:r>
      <w:r w:rsidRPr="00745480">
        <w:rPr>
          <w:rFonts w:ascii="Times New Roman" w:hAnsi="Times New Roman" w:cs="Times New Roman"/>
          <w:sz w:val="24"/>
          <w:szCs w:val="24"/>
        </w:rPr>
        <w:t xml:space="preserve"> which has attracted academic researchers’ attention recently (Torgler, 2003; Alabede, Ariffin</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&amp;Idris, 2011; Igbeng, Tapang</w:t>
      </w:r>
      <w:r w:rsidR="00F7537B" w:rsidRPr="00745480">
        <w:rPr>
          <w:rFonts w:ascii="Times New Roman" w:hAnsi="Times New Roman" w:cs="Times New Roman"/>
          <w:sz w:val="24"/>
          <w:szCs w:val="24"/>
        </w:rPr>
        <w:t>,</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Usang, 2012; Aronmwan</w:t>
      </w:r>
      <w:r w:rsidRPr="00745480">
        <w:rPr>
          <w:rFonts w:ascii="Times New Roman" w:hAnsi="Times New Roman" w:cs="Times New Roman"/>
          <w:i/>
          <w:sz w:val="24"/>
          <w:szCs w:val="24"/>
        </w:rPr>
        <w:t>et al</w:t>
      </w:r>
      <w:r w:rsidRPr="00745480">
        <w:rPr>
          <w:rFonts w:ascii="Times New Roman" w:hAnsi="Times New Roman" w:cs="Times New Roman"/>
          <w:sz w:val="24"/>
          <w:szCs w:val="24"/>
        </w:rPr>
        <w:t>., 2015). To address this problem, the Joint Tax Board (JTB) in association with the Federal Inland Revenue Service (FIRS) and the 36 State Board of I</w:t>
      </w:r>
      <w:r w:rsidR="00F7537B" w:rsidRPr="00745480">
        <w:rPr>
          <w:rFonts w:ascii="Times New Roman" w:hAnsi="Times New Roman" w:cs="Times New Roman"/>
          <w:sz w:val="24"/>
          <w:szCs w:val="24"/>
        </w:rPr>
        <w:t>nternal Revenue (SBIR) undertook</w:t>
      </w:r>
      <w:r w:rsidR="001B1625" w:rsidRPr="00745480">
        <w:rPr>
          <w:rFonts w:ascii="Times New Roman" w:hAnsi="Times New Roman" w:cs="Times New Roman"/>
          <w:sz w:val="24"/>
          <w:szCs w:val="24"/>
        </w:rPr>
        <w:t xml:space="preserve"> series of reforms </w:t>
      </w:r>
      <w:r w:rsidRPr="00745480">
        <w:rPr>
          <w:rFonts w:ascii="Times New Roman" w:hAnsi="Times New Roman" w:cs="Times New Roman"/>
          <w:sz w:val="24"/>
          <w:szCs w:val="24"/>
        </w:rPr>
        <w:t xml:space="preserve"> aim</w:t>
      </w:r>
      <w:r w:rsidR="001B1625" w:rsidRPr="00745480">
        <w:rPr>
          <w:rFonts w:ascii="Times New Roman" w:hAnsi="Times New Roman" w:cs="Times New Roman"/>
          <w:sz w:val="24"/>
          <w:szCs w:val="24"/>
        </w:rPr>
        <w:t>ed at promoting</w:t>
      </w:r>
      <w:r w:rsidRPr="00745480">
        <w:rPr>
          <w:rFonts w:ascii="Times New Roman" w:hAnsi="Times New Roman" w:cs="Times New Roman"/>
          <w:sz w:val="24"/>
          <w:szCs w:val="24"/>
        </w:rPr>
        <w:t xml:space="preserve"> efficiency in tax enforcement and compliance, one of which is the development and maintenance of an updated taxpayers database </w:t>
      </w:r>
      <w:r w:rsidR="00152EE2" w:rsidRPr="00745480">
        <w:rPr>
          <w:rFonts w:ascii="Times New Roman" w:hAnsi="Times New Roman" w:cs="Times New Roman"/>
          <w:sz w:val="24"/>
          <w:szCs w:val="24"/>
        </w:rPr>
        <w:t>(Akhidime</w:t>
      </w:r>
      <w:r w:rsidR="00085241">
        <w:rPr>
          <w:rFonts w:ascii="Times New Roman" w:hAnsi="Times New Roman" w:cs="Times New Roman"/>
          <w:sz w:val="24"/>
          <w:szCs w:val="24"/>
        </w:rPr>
        <w:t xml:space="preserve"> </w:t>
      </w:r>
      <w:r w:rsidR="00152EE2"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00152EE2" w:rsidRPr="00745480">
        <w:rPr>
          <w:rFonts w:ascii="Times New Roman" w:hAnsi="Times New Roman" w:cs="Times New Roman"/>
          <w:sz w:val="24"/>
          <w:szCs w:val="24"/>
        </w:rPr>
        <w:t>Abusonwam, 2013; Eze</w:t>
      </w:r>
      <w:r w:rsidRPr="00745480">
        <w:rPr>
          <w:rFonts w:ascii="Times New Roman" w:hAnsi="Times New Roman" w:cs="Times New Roman"/>
          <w:sz w:val="24"/>
          <w:szCs w:val="24"/>
        </w:rPr>
        <w:t>gwu</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 xml:space="preserve">Agbaji, 2014). The preparation of taxpayer’s database is an inherent part of tax system and tax administration (Radian &amp; Richard, 2008). </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 xml:space="preserve">Azubike (2009) argues that a good tax structure is an avenue for the government to collect more tax revenue to carry out its civic responsibility as the taxpayer data capturing will bring more taxpayers into the tax bracket. Contrarily, Radian and Richard (2008) opined that inadequate taxpayer data base could be a challenge that will disturbed the sustainability of tax revenue. In the same </w:t>
      </w:r>
      <w:r w:rsidR="001B1625" w:rsidRPr="00745480">
        <w:rPr>
          <w:rFonts w:ascii="Times New Roman" w:hAnsi="Times New Roman" w:cs="Times New Roman"/>
          <w:sz w:val="24"/>
          <w:szCs w:val="24"/>
        </w:rPr>
        <w:lastRenderedPageBreak/>
        <w:t>vein</w:t>
      </w:r>
      <w:r w:rsidRPr="00745480">
        <w:rPr>
          <w:rFonts w:ascii="Times New Roman" w:hAnsi="Times New Roman" w:cs="Times New Roman"/>
          <w:sz w:val="24"/>
          <w:szCs w:val="24"/>
        </w:rPr>
        <w:t>, Ola (2001) and Alabede</w:t>
      </w:r>
      <w:r w:rsidRPr="00745480">
        <w:rPr>
          <w:rFonts w:ascii="Times New Roman" w:hAnsi="Times New Roman" w:cs="Times New Roman"/>
          <w:i/>
          <w:sz w:val="24"/>
          <w:szCs w:val="24"/>
        </w:rPr>
        <w:t>et al</w:t>
      </w:r>
      <w:r w:rsidRPr="00745480">
        <w:rPr>
          <w:rFonts w:ascii="Times New Roman" w:hAnsi="Times New Roman" w:cs="Times New Roman"/>
          <w:sz w:val="24"/>
          <w:szCs w:val="24"/>
        </w:rPr>
        <w:t>.(2011) note that noncompliance to tax registration is a disloyalty to government as it indicate</w:t>
      </w:r>
      <w:r w:rsidR="001E19DE" w:rsidRPr="00745480">
        <w:rPr>
          <w:rFonts w:ascii="Times New Roman" w:hAnsi="Times New Roman" w:cs="Times New Roman"/>
          <w:sz w:val="24"/>
          <w:szCs w:val="24"/>
        </w:rPr>
        <w:t>s</w:t>
      </w:r>
      <w:r w:rsidRPr="00745480">
        <w:rPr>
          <w:rFonts w:ascii="Times New Roman" w:hAnsi="Times New Roman" w:cs="Times New Roman"/>
          <w:sz w:val="24"/>
          <w:szCs w:val="24"/>
        </w:rPr>
        <w:t xml:space="preserve"> weakness in tax administration and revenue system. In view of these, Aladebe</w:t>
      </w:r>
      <w:r w:rsidR="00085241">
        <w:rPr>
          <w:rFonts w:ascii="Times New Roman" w:hAnsi="Times New Roman" w:cs="Times New Roman"/>
          <w:sz w:val="24"/>
          <w:szCs w:val="24"/>
        </w:rPr>
        <w:t xml:space="preserve"> </w:t>
      </w:r>
      <w:r w:rsidRPr="00745480">
        <w:rPr>
          <w:rFonts w:ascii="Times New Roman" w:hAnsi="Times New Roman" w:cs="Times New Roman"/>
          <w:i/>
          <w:sz w:val="24"/>
          <w:szCs w:val="24"/>
        </w:rPr>
        <w:t>et al.</w:t>
      </w:r>
      <w:r w:rsidRPr="00745480">
        <w:rPr>
          <w:rFonts w:ascii="Times New Roman" w:hAnsi="Times New Roman" w:cs="Times New Roman"/>
          <w:sz w:val="24"/>
          <w:szCs w:val="24"/>
        </w:rPr>
        <w:t xml:space="preserve"> (2011) and Ezegwu and Agbaji (2014) opine that a well-structured tax compliance policy that can safely measure the tax system and tax administration was the data capturing of eligible taxpayers. Therefore, taxpayers’ registration is an obligation set out in the law and or regulation that allowed eligible taxpayers to register with appropriate tax authority by completing tax filling return form and forward</w:t>
      </w:r>
      <w:r w:rsidR="001E19DE" w:rsidRPr="00745480">
        <w:rPr>
          <w:rFonts w:ascii="Times New Roman" w:hAnsi="Times New Roman" w:cs="Times New Roman"/>
          <w:sz w:val="24"/>
          <w:szCs w:val="24"/>
        </w:rPr>
        <w:t>ing</w:t>
      </w:r>
      <w:r w:rsidRPr="00745480">
        <w:rPr>
          <w:rFonts w:ascii="Times New Roman" w:hAnsi="Times New Roman" w:cs="Times New Roman"/>
          <w:sz w:val="24"/>
          <w:szCs w:val="24"/>
        </w:rPr>
        <w:t xml:space="preserve"> the same to the relevant tax authority through se</w:t>
      </w:r>
      <w:r w:rsidR="001E19DE" w:rsidRPr="00745480">
        <w:rPr>
          <w:rFonts w:ascii="Times New Roman" w:hAnsi="Times New Roman" w:cs="Times New Roman"/>
          <w:sz w:val="24"/>
          <w:szCs w:val="24"/>
        </w:rPr>
        <w:t>lf- assessment system</w:t>
      </w:r>
      <w:r w:rsidRPr="00745480">
        <w:rPr>
          <w:rFonts w:ascii="Times New Roman" w:hAnsi="Times New Roman" w:cs="Times New Roman"/>
          <w:sz w:val="24"/>
          <w:szCs w:val="24"/>
        </w:rPr>
        <w:t xml:space="preserve"> (Nwanyawu</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Eiya, 2016). The use of taxpayer registration is confidently a significant improvement in tax administ</w:t>
      </w:r>
      <w:r w:rsidR="001E19DE" w:rsidRPr="00745480">
        <w:rPr>
          <w:rFonts w:ascii="Times New Roman" w:hAnsi="Times New Roman" w:cs="Times New Roman"/>
          <w:sz w:val="24"/>
          <w:szCs w:val="24"/>
        </w:rPr>
        <w:t>ration as it prepares ways for</w:t>
      </w:r>
      <w:r w:rsidRPr="00745480">
        <w:rPr>
          <w:rFonts w:ascii="Times New Roman" w:hAnsi="Times New Roman" w:cs="Times New Roman"/>
          <w:sz w:val="24"/>
          <w:szCs w:val="24"/>
        </w:rPr>
        <w:t xml:space="preserve"> taxpayer identification number which will improved tax system through accurate assessments and effective collection of taxes.</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Though, few studies have been done in and outside Nigeria, (Okafor</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Eiya, 2010; Norman &amp; Marisa, 2012; Fagbemi, Ajibolade&amp;Arowomole, 2013; Anyaduba</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Modugu, 2013; Appah</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Ese, 2013; Ibadin&amp;Eiya, 2013; Ezugwu</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Agbaji, 2014; Aronmwan</w:t>
      </w:r>
      <w:r w:rsidRPr="00745480">
        <w:rPr>
          <w:rFonts w:ascii="Times New Roman" w:hAnsi="Times New Roman" w:cs="Times New Roman"/>
          <w:i/>
          <w:sz w:val="24"/>
          <w:szCs w:val="24"/>
        </w:rPr>
        <w:t>et al</w:t>
      </w:r>
      <w:r w:rsidRPr="00745480">
        <w:rPr>
          <w:rFonts w:ascii="Times New Roman" w:hAnsi="Times New Roman" w:cs="Times New Roman"/>
          <w:sz w:val="24"/>
          <w:szCs w:val="24"/>
        </w:rPr>
        <w:t>., 2015; Nwanyanwu</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Eiya, 2016), the paucity of researches in this area of interest in Nigeria constitute</w:t>
      </w:r>
      <w:r w:rsidR="001E19DE" w:rsidRPr="00745480">
        <w:rPr>
          <w:rFonts w:ascii="Times New Roman" w:hAnsi="Times New Roman" w:cs="Times New Roman"/>
          <w:sz w:val="24"/>
          <w:szCs w:val="24"/>
        </w:rPr>
        <w:t>s a vacuum in academic</w:t>
      </w:r>
      <w:r w:rsidRPr="00745480">
        <w:rPr>
          <w:rFonts w:ascii="Times New Roman" w:hAnsi="Times New Roman" w:cs="Times New Roman"/>
          <w:sz w:val="24"/>
          <w:szCs w:val="24"/>
        </w:rPr>
        <w:t xml:space="preserve"> which must be filled. It is against this backdrop that we defined Taxpayer registration as a process set out in law as obligation for every taxpayer to register their business and enterprise with appropriate tax authority. Thus, the main</w:t>
      </w:r>
      <w:r w:rsidR="001E19DE" w:rsidRPr="00745480">
        <w:rPr>
          <w:rFonts w:ascii="Times New Roman" w:hAnsi="Times New Roman" w:cs="Times New Roman"/>
          <w:sz w:val="24"/>
          <w:szCs w:val="24"/>
        </w:rPr>
        <w:t xml:space="preserve"> aim of taxpayer registration i</w:t>
      </w:r>
      <w:r w:rsidRPr="00745480">
        <w:rPr>
          <w:rFonts w:ascii="Times New Roman" w:hAnsi="Times New Roman" w:cs="Times New Roman"/>
          <w:sz w:val="24"/>
          <w:szCs w:val="24"/>
        </w:rPr>
        <w:t>s to gather information about the taxpayers into a database for the proper tax administration. It also helps tax authority to gain the taxpayer’s confidence and integrity in respect of the self-assessment system present</w:t>
      </w:r>
      <w:r w:rsidR="001E19DE" w:rsidRPr="00745480">
        <w:rPr>
          <w:rFonts w:ascii="Times New Roman" w:hAnsi="Times New Roman" w:cs="Times New Roman"/>
          <w:sz w:val="24"/>
          <w:szCs w:val="24"/>
        </w:rPr>
        <w:t>ly in use</w:t>
      </w:r>
      <w:r w:rsidRPr="00745480">
        <w:rPr>
          <w:rFonts w:ascii="Times New Roman" w:hAnsi="Times New Roman" w:cs="Times New Roman"/>
          <w:sz w:val="24"/>
          <w:szCs w:val="24"/>
        </w:rPr>
        <w:t xml:space="preserve"> in Nigeria, thereby improving voluntary tax compliance. Nevertheless, voluntary taxpayer registration has helped to enforce ta</w:t>
      </w:r>
      <w:r w:rsidR="001E19DE" w:rsidRPr="00745480">
        <w:rPr>
          <w:rFonts w:ascii="Times New Roman" w:hAnsi="Times New Roman" w:cs="Times New Roman"/>
          <w:sz w:val="24"/>
          <w:szCs w:val="24"/>
        </w:rPr>
        <w:t xml:space="preserve">x </w:t>
      </w:r>
      <w:r w:rsidR="001E19DE" w:rsidRPr="00745480">
        <w:rPr>
          <w:rFonts w:ascii="Times New Roman" w:hAnsi="Times New Roman" w:cs="Times New Roman"/>
          <w:sz w:val="24"/>
          <w:szCs w:val="24"/>
        </w:rPr>
        <w:lastRenderedPageBreak/>
        <w:t xml:space="preserve">compliance among individuals </w:t>
      </w:r>
      <w:r w:rsidRPr="00745480">
        <w:rPr>
          <w:rFonts w:ascii="Times New Roman" w:hAnsi="Times New Roman" w:cs="Times New Roman"/>
          <w:sz w:val="24"/>
          <w:szCs w:val="24"/>
        </w:rPr>
        <w:t>(Suryadi, 2006; Mardiasmo, 2009). As for developing countries (Nigeria particular)</w:t>
      </w:r>
      <w:r w:rsidR="001E19DE" w:rsidRPr="00745480">
        <w:rPr>
          <w:rFonts w:ascii="Times New Roman" w:hAnsi="Times New Roman" w:cs="Times New Roman"/>
          <w:sz w:val="24"/>
          <w:szCs w:val="24"/>
        </w:rPr>
        <w:t xml:space="preserve"> not mu</w:t>
      </w:r>
      <w:r w:rsidR="00DC6A5F" w:rsidRPr="00745480">
        <w:rPr>
          <w:rFonts w:ascii="Times New Roman" w:hAnsi="Times New Roman" w:cs="Times New Roman"/>
          <w:sz w:val="24"/>
          <w:szCs w:val="24"/>
        </w:rPr>
        <w:t>ch has be done in the area of tax</w:t>
      </w:r>
      <w:r w:rsidR="00085241">
        <w:rPr>
          <w:rFonts w:ascii="Times New Roman" w:hAnsi="Times New Roman" w:cs="Times New Roman"/>
          <w:sz w:val="24"/>
          <w:szCs w:val="24"/>
        </w:rPr>
        <w:t xml:space="preserve"> </w:t>
      </w:r>
      <w:r w:rsidR="00DC6A5F" w:rsidRPr="00745480">
        <w:rPr>
          <w:rFonts w:ascii="Times New Roman" w:hAnsi="Times New Roman" w:cs="Times New Roman"/>
          <w:sz w:val="24"/>
          <w:szCs w:val="24"/>
        </w:rPr>
        <w:t>payers registration and personal income tax compliance</w:t>
      </w:r>
      <w:r w:rsidRPr="00745480">
        <w:rPr>
          <w:rFonts w:ascii="Times New Roman" w:hAnsi="Times New Roman" w:cs="Times New Roman"/>
          <w:sz w:val="24"/>
          <w:szCs w:val="24"/>
        </w:rPr>
        <w:t>. Therefore, this study seeks to review the impact of taxpayer registration and other quantitative qualities on personal income tax compliance in Nigeria.</w:t>
      </w:r>
    </w:p>
    <w:p w:rsidR="00A545A1" w:rsidRPr="00745480" w:rsidRDefault="00A545A1" w:rsidP="00745480">
      <w:pPr>
        <w:spacing w:after="0" w:line="240" w:lineRule="auto"/>
        <w:ind w:firstLine="720"/>
        <w:jc w:val="both"/>
        <w:rPr>
          <w:rFonts w:ascii="Times New Roman" w:hAnsi="Times New Roman" w:cs="Times New Roman"/>
          <w:sz w:val="24"/>
          <w:szCs w:val="24"/>
        </w:rPr>
      </w:pPr>
    </w:p>
    <w:p w:rsidR="00A545A1" w:rsidRPr="00745480" w:rsidRDefault="00A545A1" w:rsidP="00745480">
      <w:pPr>
        <w:pStyle w:val="ListParagraph"/>
        <w:numPr>
          <w:ilvl w:val="0"/>
          <w:numId w:val="1"/>
        </w:numPr>
        <w:spacing w:after="0" w:line="240" w:lineRule="auto"/>
        <w:contextualSpacing w:val="0"/>
        <w:jc w:val="both"/>
        <w:rPr>
          <w:rFonts w:ascii="Times New Roman" w:hAnsi="Times New Roman" w:cs="Times New Roman"/>
          <w:b/>
          <w:sz w:val="24"/>
          <w:szCs w:val="24"/>
        </w:rPr>
      </w:pPr>
      <w:r w:rsidRPr="00745480">
        <w:rPr>
          <w:rFonts w:ascii="Times New Roman" w:hAnsi="Times New Roman" w:cs="Times New Roman"/>
          <w:b/>
          <w:sz w:val="24"/>
          <w:szCs w:val="24"/>
        </w:rPr>
        <w:t>Literature Review</w:t>
      </w:r>
    </w:p>
    <w:p w:rsidR="00DC54D9" w:rsidRPr="00745480" w:rsidRDefault="00A545A1"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sz w:val="24"/>
          <w:szCs w:val="24"/>
        </w:rPr>
        <w:t xml:space="preserve">This section </w:t>
      </w:r>
      <w:r w:rsidR="008D0CCB" w:rsidRPr="00745480">
        <w:rPr>
          <w:rFonts w:ascii="Times New Roman" w:hAnsi="Times New Roman" w:cs="Times New Roman"/>
          <w:sz w:val="24"/>
          <w:szCs w:val="24"/>
        </w:rPr>
        <w:t xml:space="preserve">centers on </w:t>
      </w:r>
      <w:r w:rsidRPr="00745480">
        <w:rPr>
          <w:rFonts w:ascii="Times New Roman" w:hAnsi="Times New Roman" w:cs="Times New Roman"/>
          <w:sz w:val="24"/>
          <w:szCs w:val="24"/>
        </w:rPr>
        <w:t>review</w:t>
      </w:r>
      <w:r w:rsidR="008D0CCB" w:rsidRPr="00745480">
        <w:rPr>
          <w:rFonts w:ascii="Times New Roman" w:hAnsi="Times New Roman" w:cs="Times New Roman"/>
          <w:sz w:val="24"/>
          <w:szCs w:val="24"/>
        </w:rPr>
        <w:t xml:space="preserve"> ofrelated </w:t>
      </w:r>
      <w:r w:rsidR="00DC54D9" w:rsidRPr="00745480">
        <w:rPr>
          <w:rFonts w:ascii="Times New Roman" w:hAnsi="Times New Roman" w:cs="Times New Roman"/>
          <w:sz w:val="24"/>
          <w:szCs w:val="24"/>
        </w:rPr>
        <w:t xml:space="preserve">literature. Issuesexamined include </w:t>
      </w:r>
      <w:r w:rsidR="00DC6A5F" w:rsidRPr="00745480">
        <w:rPr>
          <w:rFonts w:ascii="Times New Roman" w:hAnsi="Times New Roman" w:cs="Times New Roman"/>
          <w:sz w:val="24"/>
          <w:szCs w:val="24"/>
        </w:rPr>
        <w:t xml:space="preserve">concept of </w:t>
      </w:r>
      <w:r w:rsidR="00F33602" w:rsidRPr="00745480">
        <w:rPr>
          <w:rFonts w:ascii="Times New Roman" w:hAnsi="Times New Roman" w:cs="Times New Roman"/>
          <w:sz w:val="24"/>
          <w:szCs w:val="24"/>
        </w:rPr>
        <w:t xml:space="preserve">personal income </w:t>
      </w:r>
      <w:r w:rsidR="00DC54D9" w:rsidRPr="00745480">
        <w:rPr>
          <w:rFonts w:ascii="Times New Roman" w:hAnsi="Times New Roman" w:cs="Times New Roman"/>
          <w:sz w:val="24"/>
          <w:szCs w:val="24"/>
        </w:rPr>
        <w:t>tax compliance,</w:t>
      </w:r>
      <w:r w:rsidR="00F33602" w:rsidRPr="00745480">
        <w:rPr>
          <w:rFonts w:ascii="Times New Roman" w:hAnsi="Times New Roman" w:cs="Times New Roman"/>
          <w:sz w:val="24"/>
          <w:szCs w:val="24"/>
        </w:rPr>
        <w:t xml:space="preserve"> taxpayers’ registration,</w:t>
      </w:r>
      <w:r w:rsidR="00DC54D9" w:rsidRPr="00745480">
        <w:rPr>
          <w:rFonts w:ascii="Times New Roman" w:hAnsi="Times New Roman" w:cs="Times New Roman"/>
          <w:sz w:val="24"/>
          <w:szCs w:val="24"/>
        </w:rPr>
        <w:t xml:space="preserve"> theoretical framework and empirical </w:t>
      </w:r>
      <w:r w:rsidRPr="00745480">
        <w:rPr>
          <w:rFonts w:ascii="Times New Roman" w:hAnsi="Times New Roman" w:cs="Times New Roman"/>
          <w:sz w:val="24"/>
          <w:szCs w:val="24"/>
        </w:rPr>
        <w:t>studies on taxpayers’ registration and personal income tax compliance.</w:t>
      </w:r>
    </w:p>
    <w:p w:rsidR="00745480" w:rsidRDefault="00745480" w:rsidP="00745480">
      <w:pPr>
        <w:spacing w:after="0" w:line="240" w:lineRule="auto"/>
        <w:jc w:val="both"/>
        <w:rPr>
          <w:rFonts w:ascii="Times New Roman" w:hAnsi="Times New Roman" w:cs="Times New Roman"/>
          <w:b/>
          <w:sz w:val="24"/>
          <w:szCs w:val="24"/>
        </w:rPr>
      </w:pPr>
    </w:p>
    <w:p w:rsidR="00DC54D9" w:rsidRPr="00745480" w:rsidRDefault="00DC54D9"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b/>
          <w:sz w:val="24"/>
          <w:szCs w:val="24"/>
        </w:rPr>
        <w:t>2.1</w:t>
      </w:r>
      <w:r w:rsidRPr="00745480">
        <w:rPr>
          <w:rFonts w:ascii="Times New Roman" w:hAnsi="Times New Roman" w:cs="Times New Roman"/>
          <w:b/>
          <w:sz w:val="24"/>
          <w:szCs w:val="24"/>
        </w:rPr>
        <w:tab/>
      </w:r>
      <w:r w:rsidR="00A545A1" w:rsidRPr="00745480">
        <w:rPr>
          <w:rFonts w:ascii="Times New Roman" w:hAnsi="Times New Roman" w:cs="Times New Roman"/>
          <w:b/>
          <w:sz w:val="24"/>
          <w:szCs w:val="24"/>
        </w:rPr>
        <w:t>Conceptual Framework</w:t>
      </w:r>
    </w:p>
    <w:p w:rsidR="00F33602" w:rsidRPr="00745480" w:rsidRDefault="00D40556"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b/>
          <w:sz w:val="24"/>
          <w:szCs w:val="24"/>
        </w:rPr>
        <w:t>2.1.2</w:t>
      </w:r>
      <w:r w:rsidR="00A545A1" w:rsidRPr="00745480">
        <w:rPr>
          <w:rFonts w:ascii="Times New Roman" w:hAnsi="Times New Roman" w:cs="Times New Roman"/>
          <w:b/>
          <w:sz w:val="24"/>
          <w:szCs w:val="24"/>
        </w:rPr>
        <w:tab/>
      </w:r>
      <w:r w:rsidR="00F33602" w:rsidRPr="00745480">
        <w:rPr>
          <w:rFonts w:ascii="Times New Roman" w:hAnsi="Times New Roman" w:cs="Times New Roman"/>
          <w:b/>
          <w:sz w:val="24"/>
          <w:szCs w:val="24"/>
        </w:rPr>
        <w:t>Personal Income Tax Compliance</w:t>
      </w:r>
    </w:p>
    <w:p w:rsidR="00F33602" w:rsidRPr="00745480" w:rsidRDefault="00F33602"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Tax compliance level in most</w:t>
      </w:r>
      <w:r w:rsidR="00A17470" w:rsidRPr="00745480">
        <w:rPr>
          <w:rFonts w:ascii="Times New Roman" w:hAnsi="Times New Roman" w:cs="Times New Roman"/>
          <w:sz w:val="24"/>
          <w:szCs w:val="24"/>
        </w:rPr>
        <w:t xml:space="preserve"> countries </w:t>
      </w:r>
      <w:r w:rsidRPr="00745480">
        <w:rPr>
          <w:rFonts w:ascii="Times New Roman" w:hAnsi="Times New Roman" w:cs="Times New Roman"/>
          <w:sz w:val="24"/>
          <w:szCs w:val="24"/>
        </w:rPr>
        <w:t xml:space="preserve">has been a major obstacle to </w:t>
      </w:r>
      <w:r w:rsidR="00AA31DC" w:rsidRPr="00745480">
        <w:rPr>
          <w:rFonts w:ascii="Times New Roman" w:hAnsi="Times New Roman" w:cs="Times New Roman"/>
          <w:sz w:val="24"/>
          <w:szCs w:val="24"/>
        </w:rPr>
        <w:t xml:space="preserve">tax </w:t>
      </w:r>
      <w:r w:rsidRPr="00745480">
        <w:rPr>
          <w:rFonts w:ascii="Times New Roman" w:hAnsi="Times New Roman" w:cs="Times New Roman"/>
          <w:sz w:val="24"/>
          <w:szCs w:val="24"/>
        </w:rPr>
        <w:t>revenue sustainability as it creates “tax gap” (James &amp; Alley, 2004). James (2005) views “tax gap” as unfavorable variances that arise between the governments budgeted tax revenue and the actual tax revenue. Andreoni, Erard and Feinstein (1998) argue that tax compliance problem is the integration of series of problem such as management design problem, ethical problem, employee problem, law prosecution problem and government finance problem. Brown and Mazur (2005) point out that tax compliance concept has three basic standard perspective such as compliance to payment, compliance to filling and compliance to reporting. According to O</w:t>
      </w:r>
      <w:r w:rsidR="00A17470" w:rsidRPr="00745480">
        <w:rPr>
          <w:rFonts w:ascii="Times New Roman" w:hAnsi="Times New Roman" w:cs="Times New Roman"/>
          <w:sz w:val="24"/>
          <w:szCs w:val="24"/>
        </w:rPr>
        <w:t xml:space="preserve">rganisation for </w:t>
      </w:r>
      <w:r w:rsidRPr="00745480">
        <w:rPr>
          <w:rFonts w:ascii="Times New Roman" w:hAnsi="Times New Roman" w:cs="Times New Roman"/>
          <w:sz w:val="24"/>
          <w:szCs w:val="24"/>
        </w:rPr>
        <w:t>E</w:t>
      </w:r>
      <w:r w:rsidR="00A17470" w:rsidRPr="00745480">
        <w:rPr>
          <w:rFonts w:ascii="Times New Roman" w:hAnsi="Times New Roman" w:cs="Times New Roman"/>
          <w:sz w:val="24"/>
          <w:szCs w:val="24"/>
        </w:rPr>
        <w:t xml:space="preserve">conomic </w:t>
      </w:r>
      <w:r w:rsidRPr="00745480">
        <w:rPr>
          <w:rFonts w:ascii="Times New Roman" w:hAnsi="Times New Roman" w:cs="Times New Roman"/>
          <w:sz w:val="24"/>
          <w:szCs w:val="24"/>
        </w:rPr>
        <w:t>C</w:t>
      </w:r>
      <w:r w:rsidR="00A17470" w:rsidRPr="00745480">
        <w:rPr>
          <w:rFonts w:ascii="Times New Roman" w:hAnsi="Times New Roman" w:cs="Times New Roman"/>
          <w:sz w:val="24"/>
          <w:szCs w:val="24"/>
        </w:rPr>
        <w:t xml:space="preserve">o-operation </w:t>
      </w:r>
      <w:r w:rsidRPr="00745480">
        <w:rPr>
          <w:rFonts w:ascii="Times New Roman" w:hAnsi="Times New Roman" w:cs="Times New Roman"/>
          <w:sz w:val="24"/>
          <w:szCs w:val="24"/>
        </w:rPr>
        <w:t>D</w:t>
      </w:r>
      <w:r w:rsidR="00A17470" w:rsidRPr="00745480">
        <w:rPr>
          <w:rFonts w:ascii="Times New Roman" w:hAnsi="Times New Roman" w:cs="Times New Roman"/>
          <w:sz w:val="24"/>
          <w:szCs w:val="24"/>
        </w:rPr>
        <w:t>evelopment (OECD)</w:t>
      </w:r>
      <w:r w:rsidRPr="00745480">
        <w:rPr>
          <w:rFonts w:ascii="Times New Roman" w:hAnsi="Times New Roman" w:cs="Times New Roman"/>
          <w:sz w:val="24"/>
          <w:szCs w:val="24"/>
        </w:rPr>
        <w:t xml:space="preserve"> (2007), tax compliance can be grouped into technical compliance and administrative compliance. Mohd (2011) view the words “tax compliance” as administration languages used by taxpayers to notifying the government about their tax status. The author opines that tax compliance requires taxpayers’ awareness, education and knowledge to discharge fairly, accurately, </w:t>
      </w:r>
      <w:r w:rsidRPr="00745480">
        <w:rPr>
          <w:rFonts w:ascii="Times New Roman" w:hAnsi="Times New Roman" w:cs="Times New Roman"/>
          <w:sz w:val="24"/>
          <w:szCs w:val="24"/>
        </w:rPr>
        <w:lastRenderedPageBreak/>
        <w:t>timely and honestly at the point of tax registering and filling of the tax returns. Kirchler</w:t>
      </w:r>
      <w:r w:rsidR="00154D38" w:rsidRPr="00745480">
        <w:rPr>
          <w:rFonts w:ascii="Times New Roman" w:hAnsi="Times New Roman" w:cs="Times New Roman"/>
          <w:sz w:val="24"/>
          <w:szCs w:val="24"/>
        </w:rPr>
        <w:t>, Hoelzl and Wahl (2008) argue</w:t>
      </w:r>
      <w:r w:rsidRPr="00745480">
        <w:rPr>
          <w:rFonts w:ascii="Times New Roman" w:hAnsi="Times New Roman" w:cs="Times New Roman"/>
          <w:sz w:val="24"/>
          <w:szCs w:val="24"/>
        </w:rPr>
        <w:t xml:space="preserve"> that compulsory compliance is accomplished through the involvement of the government which may requires force in collection of tax liability.</w:t>
      </w:r>
    </w:p>
    <w:p w:rsidR="00745480" w:rsidRDefault="00745480" w:rsidP="00745480">
      <w:pPr>
        <w:spacing w:after="0" w:line="240" w:lineRule="auto"/>
        <w:jc w:val="both"/>
        <w:rPr>
          <w:rFonts w:ascii="Times New Roman" w:hAnsi="Times New Roman" w:cs="Times New Roman"/>
          <w:sz w:val="24"/>
          <w:szCs w:val="24"/>
        </w:rPr>
      </w:pPr>
    </w:p>
    <w:p w:rsidR="00F33602" w:rsidRPr="00745480" w:rsidRDefault="00F33602"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Andreoni</w:t>
      </w:r>
      <w:r w:rsidRPr="00745480">
        <w:rPr>
          <w:rFonts w:ascii="Times New Roman" w:hAnsi="Times New Roman" w:cs="Times New Roman"/>
          <w:i/>
          <w:sz w:val="24"/>
          <w:szCs w:val="24"/>
        </w:rPr>
        <w:t>et al.</w:t>
      </w:r>
      <w:r w:rsidRPr="00745480">
        <w:rPr>
          <w:rFonts w:ascii="Times New Roman" w:hAnsi="Times New Roman" w:cs="Times New Roman"/>
          <w:sz w:val="24"/>
          <w:szCs w:val="24"/>
        </w:rPr>
        <w:t xml:space="preserve"> (1998) defined tax compliance as the “taxpayers’ willingness to obey tax laws in order to obtain the economy equilibrium” of a nation. Song and Yarbrough (1978) view tax compliance as an “ability and willingness to comply with tax laws” which are determined by ethics, legal factor, social factor and other institutional factors at a specific time and place. Ibadin and Eiya (2013) define tax compliance “as the process of reporting all incomes and payment of all taxes by fulfilling the provisions of laws, regulations and court judgments”. Against this backdrop, we defined tax compliance as a “willingness to pay taxes” as at when due. </w:t>
      </w:r>
    </w:p>
    <w:p w:rsidR="00745480" w:rsidRDefault="00745480" w:rsidP="00745480">
      <w:pPr>
        <w:spacing w:after="0" w:line="240" w:lineRule="auto"/>
        <w:jc w:val="both"/>
        <w:rPr>
          <w:rFonts w:ascii="Times New Roman" w:hAnsi="Times New Roman" w:cs="Times New Roman"/>
          <w:sz w:val="24"/>
          <w:szCs w:val="24"/>
        </w:rPr>
      </w:pPr>
    </w:p>
    <w:p w:rsidR="00F33602" w:rsidRPr="00745480" w:rsidRDefault="00F33602"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 xml:space="preserve">Furthermore, Mohd (2011) opines that voluntary tax compliance is best attained through self-assessment scheme in which taxpayer will assess and determine his own tax liabilities based on laid down procedures. James and Alley (2004) argue that the inherent risk of introducing self-assessment tax administration is over enforcement which is a main obstacle in the new system of assessment. However, the effectiveness of self-assessment implementation is based on some critical issues that need to be considered: the method of deciding tax returns to be audited so that taxpayers may not be motivated to engage in delinquent behaviour. Furthermore non-compliance to tax should be dealt with quickly to encourage taxpayers’ compliance. Sarker (2003) asserts that tax filling and computation of tax liability is the sole obligation of taxpayers under the self-assessment scheme. The author point out that the philosophy behind the self-assessment scheme is to promote voluntary tax compliance among </w:t>
      </w:r>
      <w:r w:rsidRPr="00745480">
        <w:rPr>
          <w:rFonts w:ascii="Times New Roman" w:hAnsi="Times New Roman" w:cs="Times New Roman"/>
          <w:sz w:val="24"/>
          <w:szCs w:val="24"/>
        </w:rPr>
        <w:lastRenderedPageBreak/>
        <w:t>the taxpayers since they are in best position to give the true and fair vie</w:t>
      </w:r>
      <w:r w:rsidR="00154D38" w:rsidRPr="00745480">
        <w:rPr>
          <w:rFonts w:ascii="Times New Roman" w:hAnsi="Times New Roman" w:cs="Times New Roman"/>
          <w:sz w:val="24"/>
          <w:szCs w:val="24"/>
        </w:rPr>
        <w:t>w of their activities. Kirchler</w:t>
      </w:r>
      <w:r w:rsidR="00154D38" w:rsidRPr="00745480">
        <w:rPr>
          <w:rFonts w:ascii="Times New Roman" w:hAnsi="Times New Roman" w:cs="Times New Roman"/>
          <w:i/>
          <w:sz w:val="24"/>
          <w:szCs w:val="24"/>
        </w:rPr>
        <w:t>et al.</w:t>
      </w:r>
      <w:r w:rsidRPr="00745480">
        <w:rPr>
          <w:rFonts w:ascii="Times New Roman" w:hAnsi="Times New Roman" w:cs="Times New Roman"/>
          <w:sz w:val="24"/>
          <w:szCs w:val="24"/>
        </w:rPr>
        <w:t>(2008) notes that self-assessment scheme is the most economical method of assessing individual tax liabilities as it reduces tax administration cost and improves tax compliance.</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F33602"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 xml:space="preserve">Prior studies on </w:t>
      </w:r>
      <w:r w:rsidR="00AA31DC" w:rsidRPr="00745480">
        <w:rPr>
          <w:rFonts w:ascii="Times New Roman" w:hAnsi="Times New Roman" w:cs="Times New Roman"/>
          <w:sz w:val="24"/>
          <w:szCs w:val="24"/>
        </w:rPr>
        <w:t xml:space="preserve">personal income </w:t>
      </w:r>
      <w:r w:rsidRPr="00745480">
        <w:rPr>
          <w:rFonts w:ascii="Times New Roman" w:hAnsi="Times New Roman" w:cs="Times New Roman"/>
          <w:sz w:val="24"/>
          <w:szCs w:val="24"/>
        </w:rPr>
        <w:t>tax compliance behaviour have identified various determinants of tax compliance (James &amp; Alley, 2004; Mohd, 2011; Modugu</w:t>
      </w:r>
      <w:r w:rsidRPr="00745480">
        <w:rPr>
          <w:rFonts w:ascii="Times New Roman" w:hAnsi="Times New Roman" w:cs="Times New Roman"/>
          <w:i/>
          <w:sz w:val="24"/>
          <w:szCs w:val="24"/>
        </w:rPr>
        <w:t>et al</w:t>
      </w:r>
      <w:r w:rsidRPr="00745480">
        <w:rPr>
          <w:rFonts w:ascii="Times New Roman" w:hAnsi="Times New Roman" w:cs="Times New Roman"/>
          <w:sz w:val="24"/>
          <w:szCs w:val="24"/>
        </w:rPr>
        <w:t>., 2012; Aronmwan</w:t>
      </w:r>
      <w:r w:rsidRPr="00745480">
        <w:rPr>
          <w:rFonts w:ascii="Times New Roman" w:hAnsi="Times New Roman" w:cs="Times New Roman"/>
          <w:i/>
          <w:sz w:val="24"/>
          <w:szCs w:val="24"/>
        </w:rPr>
        <w:t>et al.</w:t>
      </w:r>
      <w:r w:rsidRPr="00745480">
        <w:rPr>
          <w:rFonts w:ascii="Times New Roman" w:hAnsi="Times New Roman" w:cs="Times New Roman"/>
          <w:sz w:val="24"/>
          <w:szCs w:val="24"/>
        </w:rPr>
        <w:t xml:space="preserve">, 2015). However, there is absence of consistence in previous literature for the arrangement of elements that affect </w:t>
      </w:r>
      <w:r w:rsidR="00AA31DC" w:rsidRPr="00745480">
        <w:rPr>
          <w:rFonts w:ascii="Times New Roman" w:hAnsi="Times New Roman" w:cs="Times New Roman"/>
          <w:sz w:val="24"/>
          <w:szCs w:val="24"/>
        </w:rPr>
        <w:t xml:space="preserve">personal income </w:t>
      </w:r>
      <w:r w:rsidRPr="00745480">
        <w:rPr>
          <w:rFonts w:ascii="Times New Roman" w:hAnsi="Times New Roman" w:cs="Times New Roman"/>
          <w:sz w:val="24"/>
          <w:szCs w:val="24"/>
        </w:rPr>
        <w:t>tax compliance behaviour. The prior studies documented and used compliance variable such as economic factors, psychological factors, institutional factors, social factors, awareness, education, culture, age, gender, religiosity and income level. As an end result, the study will examine and review the use of taxpayer identification number together with awareness and education to assess the influence of taxpayer’s registration on personal income tax compliance.</w:t>
      </w:r>
    </w:p>
    <w:p w:rsidR="00A545A1" w:rsidRPr="00745480" w:rsidRDefault="00A545A1" w:rsidP="00745480">
      <w:pPr>
        <w:spacing w:after="0" w:line="240" w:lineRule="auto"/>
        <w:ind w:firstLine="720"/>
        <w:jc w:val="both"/>
        <w:rPr>
          <w:rFonts w:ascii="Times New Roman" w:hAnsi="Times New Roman" w:cs="Times New Roman"/>
          <w:sz w:val="24"/>
          <w:szCs w:val="24"/>
        </w:rPr>
      </w:pPr>
    </w:p>
    <w:p w:rsidR="00F33602" w:rsidRPr="00745480" w:rsidRDefault="00A545A1"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b/>
          <w:sz w:val="24"/>
          <w:szCs w:val="24"/>
        </w:rPr>
        <w:t>2.1.3</w:t>
      </w:r>
      <w:r w:rsidRPr="00745480">
        <w:rPr>
          <w:rFonts w:ascii="Times New Roman" w:hAnsi="Times New Roman" w:cs="Times New Roman"/>
          <w:b/>
          <w:sz w:val="24"/>
          <w:szCs w:val="24"/>
        </w:rPr>
        <w:tab/>
      </w:r>
      <w:r w:rsidR="00F33602" w:rsidRPr="00745480">
        <w:rPr>
          <w:rFonts w:ascii="Times New Roman" w:hAnsi="Times New Roman" w:cs="Times New Roman"/>
          <w:b/>
          <w:sz w:val="24"/>
          <w:szCs w:val="24"/>
        </w:rPr>
        <w:t xml:space="preserve">Taxpayer Registration </w:t>
      </w:r>
    </w:p>
    <w:p w:rsidR="00F33602" w:rsidRPr="00745480" w:rsidRDefault="00F33602"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As an effort and commitment of Nigeria tax authorities to increase the revenue generation and eliminate the leakage of the taxes through evasion</w:t>
      </w:r>
      <w:r w:rsidR="00091F33" w:rsidRPr="00745480">
        <w:rPr>
          <w:rFonts w:ascii="Times New Roman" w:hAnsi="Times New Roman" w:cs="Times New Roman"/>
          <w:sz w:val="24"/>
          <w:szCs w:val="24"/>
        </w:rPr>
        <w:t xml:space="preserve"> and avoidance</w:t>
      </w:r>
      <w:r w:rsidRPr="00745480">
        <w:rPr>
          <w:rFonts w:ascii="Times New Roman" w:hAnsi="Times New Roman" w:cs="Times New Roman"/>
          <w:sz w:val="24"/>
          <w:szCs w:val="24"/>
        </w:rPr>
        <w:t xml:space="preserve">, the Joint Tax Board (JTB) has laid emphasis on compulsory taxpayer registration by the relevant tax authority (JTB, 2013). One of the main duties of tax administrators is to register and record taxpayer information as this will drive personal income tax compliance (Terry, 2013). Terry (2013) opines that incorrect taxpayer record will certainly lead to unsuccessful compliance programs. The accurate and timely recording and collection of taxpayer data will allow the tax authority to understand its taxpayer level of  education and awareness about tax system which will assist the tax authority to plan ahead the nature and medium of public enlightenment and </w:t>
      </w:r>
      <w:r w:rsidRPr="00745480">
        <w:rPr>
          <w:rFonts w:ascii="Times New Roman" w:hAnsi="Times New Roman" w:cs="Times New Roman"/>
          <w:sz w:val="24"/>
          <w:szCs w:val="24"/>
        </w:rPr>
        <w:lastRenderedPageBreak/>
        <w:t xml:space="preserve">campaign that will enhance </w:t>
      </w:r>
      <w:r w:rsidR="00091F33" w:rsidRPr="00745480">
        <w:rPr>
          <w:rFonts w:ascii="Times New Roman" w:hAnsi="Times New Roman" w:cs="Times New Roman"/>
          <w:sz w:val="24"/>
          <w:szCs w:val="24"/>
        </w:rPr>
        <w:t xml:space="preserve">personal income </w:t>
      </w:r>
      <w:r w:rsidRPr="00745480">
        <w:rPr>
          <w:rFonts w:ascii="Times New Roman" w:hAnsi="Times New Roman" w:cs="Times New Roman"/>
          <w:sz w:val="24"/>
          <w:szCs w:val="24"/>
        </w:rPr>
        <w:t xml:space="preserve">tax compliance (Asade, 2005). However, tax administrator cannot administer its taxpayers if it does not know their existence </w:t>
      </w:r>
      <w:r w:rsidR="00091F33" w:rsidRPr="00745480">
        <w:rPr>
          <w:rFonts w:ascii="Times New Roman" w:hAnsi="Times New Roman" w:cs="Times New Roman"/>
          <w:sz w:val="24"/>
          <w:szCs w:val="24"/>
        </w:rPr>
        <w:t>(</w:t>
      </w:r>
      <w:r w:rsidRPr="00745480">
        <w:rPr>
          <w:rFonts w:ascii="Times New Roman" w:hAnsi="Times New Roman" w:cs="Times New Roman"/>
          <w:sz w:val="24"/>
          <w:szCs w:val="24"/>
        </w:rPr>
        <w:t>i.e. are they active or inactive</w:t>
      </w:r>
      <w:r w:rsidR="00091F33" w:rsidRPr="00745480">
        <w:rPr>
          <w:rFonts w:ascii="Times New Roman" w:hAnsi="Times New Roman" w:cs="Times New Roman"/>
          <w:sz w:val="24"/>
          <w:szCs w:val="24"/>
        </w:rPr>
        <w:t>)</w:t>
      </w:r>
      <w:r w:rsidRPr="00745480">
        <w:rPr>
          <w:rFonts w:ascii="Times New Roman" w:hAnsi="Times New Roman" w:cs="Times New Roman"/>
          <w:sz w:val="24"/>
          <w:szCs w:val="24"/>
        </w:rPr>
        <w:t>, who they are, area they are located, and</w:t>
      </w:r>
      <w:r w:rsidR="00091F33" w:rsidRPr="00745480">
        <w:rPr>
          <w:rFonts w:ascii="Times New Roman" w:hAnsi="Times New Roman" w:cs="Times New Roman"/>
          <w:sz w:val="24"/>
          <w:szCs w:val="24"/>
        </w:rPr>
        <w:t xml:space="preserve"> whether they are located </w:t>
      </w:r>
      <w:r w:rsidRPr="00745480">
        <w:rPr>
          <w:rFonts w:ascii="Times New Roman" w:hAnsi="Times New Roman" w:cs="Times New Roman"/>
          <w:sz w:val="24"/>
          <w:szCs w:val="24"/>
        </w:rPr>
        <w:t>(Terry, 2013). Adekanlola (1997) opines that tax authority should be provided with adequate and clear information during taxpayer registration, and tax authority should simplify the information requirement to minimized time and stress-free as possible. However, tax administrator should also take actions to ensure the integrity of taxpayer’s information (Terry, 2013).</w:t>
      </w:r>
    </w:p>
    <w:p w:rsidR="00745480" w:rsidRDefault="00745480" w:rsidP="00745480">
      <w:pPr>
        <w:spacing w:after="0" w:line="240" w:lineRule="auto"/>
        <w:jc w:val="both"/>
        <w:rPr>
          <w:rFonts w:ascii="Times New Roman" w:hAnsi="Times New Roman" w:cs="Times New Roman"/>
          <w:sz w:val="24"/>
          <w:szCs w:val="24"/>
        </w:rPr>
      </w:pPr>
    </w:p>
    <w:p w:rsidR="00F33602" w:rsidRPr="00745480" w:rsidRDefault="00F33602"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All corporate entities are mandated to register with the Federal Inland Revenue Services (FIRS) while self-directed entities and general public are to register with the State Internal Revenue Service Board (SIRB) of the state, in which they are resident (Oyebanji, 2011). I</w:t>
      </w:r>
      <w:r w:rsidR="00E10851" w:rsidRPr="00745480">
        <w:rPr>
          <w:rFonts w:ascii="Times New Roman" w:hAnsi="Times New Roman" w:cs="Times New Roman"/>
          <w:sz w:val="24"/>
          <w:szCs w:val="24"/>
        </w:rPr>
        <w:t xml:space="preserve">nstitute of </w:t>
      </w:r>
      <w:r w:rsidRPr="00745480">
        <w:rPr>
          <w:rFonts w:ascii="Times New Roman" w:hAnsi="Times New Roman" w:cs="Times New Roman"/>
          <w:sz w:val="24"/>
          <w:szCs w:val="24"/>
        </w:rPr>
        <w:t>C</w:t>
      </w:r>
      <w:r w:rsidR="00E10851" w:rsidRPr="00745480">
        <w:rPr>
          <w:rFonts w:ascii="Times New Roman" w:hAnsi="Times New Roman" w:cs="Times New Roman"/>
          <w:sz w:val="24"/>
          <w:szCs w:val="24"/>
        </w:rPr>
        <w:t xml:space="preserve">hartered </w:t>
      </w:r>
      <w:r w:rsidRPr="00745480">
        <w:rPr>
          <w:rFonts w:ascii="Times New Roman" w:hAnsi="Times New Roman" w:cs="Times New Roman"/>
          <w:sz w:val="24"/>
          <w:szCs w:val="24"/>
        </w:rPr>
        <w:t>A</w:t>
      </w:r>
      <w:r w:rsidR="00E10851" w:rsidRPr="00745480">
        <w:rPr>
          <w:rFonts w:ascii="Times New Roman" w:hAnsi="Times New Roman" w:cs="Times New Roman"/>
          <w:sz w:val="24"/>
          <w:szCs w:val="24"/>
        </w:rPr>
        <w:t xml:space="preserve">ccountants of </w:t>
      </w:r>
      <w:r w:rsidRPr="00745480">
        <w:rPr>
          <w:rFonts w:ascii="Times New Roman" w:hAnsi="Times New Roman" w:cs="Times New Roman"/>
          <w:sz w:val="24"/>
          <w:szCs w:val="24"/>
        </w:rPr>
        <w:t>N</w:t>
      </w:r>
      <w:r w:rsidR="00E10851" w:rsidRPr="00745480">
        <w:rPr>
          <w:rFonts w:ascii="Times New Roman" w:hAnsi="Times New Roman" w:cs="Times New Roman"/>
          <w:sz w:val="24"/>
          <w:szCs w:val="24"/>
        </w:rPr>
        <w:t>igeria (ICAN)</w:t>
      </w:r>
      <w:r w:rsidRPr="00745480">
        <w:rPr>
          <w:rFonts w:ascii="Times New Roman" w:hAnsi="Times New Roman" w:cs="Times New Roman"/>
          <w:sz w:val="24"/>
          <w:szCs w:val="24"/>
        </w:rPr>
        <w:t xml:space="preserve"> (2014) asserts that all incorporated entities are required to register with SIRB of the states where their employees and suppliers are resident for Pay as You Earn (PAYE) and withholding tax purposes.  Odewale (2004) points out that at the beginning of each year of assessment, every taxable person (within the meanings of the PITA) is required by the relevant tax authority of the state in which the taxpayer is resident to register, prepare and deliver a true and original statement in a specified form of his total earns from all sources together with the particulars of applicable deduction due. Every employer is required to register and make returns to the relevant tax authority not later than January 31</w:t>
      </w:r>
      <w:r w:rsidRPr="00745480">
        <w:rPr>
          <w:rFonts w:ascii="Times New Roman" w:hAnsi="Times New Roman" w:cs="Times New Roman"/>
          <w:sz w:val="24"/>
          <w:szCs w:val="24"/>
          <w:vertAlign w:val="superscript"/>
        </w:rPr>
        <w:t>st</w:t>
      </w:r>
      <w:r w:rsidRPr="00745480">
        <w:rPr>
          <w:rFonts w:ascii="Times New Roman" w:hAnsi="Times New Roman" w:cs="Times New Roman"/>
          <w:sz w:val="24"/>
          <w:szCs w:val="24"/>
        </w:rPr>
        <w:t xml:space="preserve"> each year of the total pay, tax deductions and other particulars in respect of all employees for whom he has used any tax deductions card during the year ended, the previous 31</w:t>
      </w:r>
      <w:r w:rsidRPr="00745480">
        <w:rPr>
          <w:rFonts w:ascii="Times New Roman" w:hAnsi="Times New Roman" w:cs="Times New Roman"/>
          <w:sz w:val="24"/>
          <w:szCs w:val="24"/>
          <w:vertAlign w:val="superscript"/>
        </w:rPr>
        <w:t>st</w:t>
      </w:r>
      <w:r w:rsidRPr="00745480">
        <w:rPr>
          <w:rFonts w:ascii="Times New Roman" w:hAnsi="Times New Roman" w:cs="Times New Roman"/>
          <w:sz w:val="24"/>
          <w:szCs w:val="24"/>
        </w:rPr>
        <w:t xml:space="preserve"> December under Pay as You Earn (PAYE) scheme (Oyebanji, 2011).</w:t>
      </w:r>
    </w:p>
    <w:p w:rsidR="00745480" w:rsidRDefault="00745480" w:rsidP="00745480">
      <w:pPr>
        <w:spacing w:after="0" w:line="240" w:lineRule="auto"/>
        <w:jc w:val="both"/>
        <w:rPr>
          <w:rFonts w:ascii="Times New Roman" w:hAnsi="Times New Roman" w:cs="Times New Roman"/>
          <w:sz w:val="24"/>
          <w:szCs w:val="24"/>
        </w:rPr>
      </w:pPr>
    </w:p>
    <w:p w:rsidR="00F33602" w:rsidRPr="00745480" w:rsidRDefault="00F33602"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lastRenderedPageBreak/>
        <w:t xml:space="preserve">Terry (2013) defines tax registration as an “obligation set out in the law of state or regulation that mandates every single taxpayer or corporate entity that voluntary compel to tax payment and file a self-assessment return to resister with the appropriate tax authority”. ICAN (2014) view taxpayer registration as an official registration of business in the manner pronounced below: the owner (s) is mandated by law to provide adequate information on his business entity his employee and partners to the relevant tax authorities before commencing a business activity. Furthermore, tax authority must indulge the taxpayer to submit any mandatory information under the tax law and any further information that was deemed necessary that will allow taxpayer compliance assurance (Ola, 2001). ICAN (2014) outlines the following checklist as the minimum key data required at the time of tax registration: (i) taxpayer name and contract details; (ii) legal entity forms; (iii) details of a new business registration; (iv) details of partner if partnership business; (v) nature of business activity; (vi) financial year end; (vii) annual turnover both estimated and actual; and (viii) form of taxes, for which the individual taxpayer is liable. </w:t>
      </w:r>
    </w:p>
    <w:p w:rsidR="00745480" w:rsidRDefault="00745480" w:rsidP="00745480">
      <w:pPr>
        <w:spacing w:after="0" w:line="240" w:lineRule="auto"/>
        <w:jc w:val="both"/>
        <w:rPr>
          <w:rFonts w:ascii="Times New Roman" w:hAnsi="Times New Roman" w:cs="Times New Roman"/>
          <w:sz w:val="24"/>
          <w:szCs w:val="24"/>
        </w:rPr>
      </w:pPr>
    </w:p>
    <w:p w:rsidR="00312DFD" w:rsidRPr="00745480" w:rsidRDefault="00F33602"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Seyi (2003) and Oyebanji (2010) outline the following as the benefits that taxpayer will be derived from proper filling of tax registration: (i) claim of ca</w:t>
      </w:r>
      <w:r w:rsidR="00091F33" w:rsidRPr="00745480">
        <w:rPr>
          <w:rFonts w:ascii="Times New Roman" w:hAnsi="Times New Roman" w:cs="Times New Roman"/>
          <w:sz w:val="24"/>
          <w:szCs w:val="24"/>
        </w:rPr>
        <w:t>pital allowances on the</w:t>
      </w:r>
      <w:r w:rsidRPr="00745480">
        <w:rPr>
          <w:rFonts w:ascii="Times New Roman" w:hAnsi="Times New Roman" w:cs="Times New Roman"/>
          <w:sz w:val="24"/>
          <w:szCs w:val="24"/>
        </w:rPr>
        <w:t xml:space="preserve"> assets that generate the taxable income; (ii) the taxpayer will be known by the tax authorities; (iii) individual taxpayer will be entitled to personal income tax relief and allowance; (iv) access to tax clearance certificate; (v) obtaining access to financial assistance by way of credits and loans; (vi) assess to taxpayer identification numbers. Jocet (2014) asserts that upon completion of taxpayers’ registration, tax authority will make available to the eligible individual taxpayer registration certificate and a unique identification number. FIRS (2009) examined taxpayer identification number </w:t>
      </w:r>
      <w:r w:rsidRPr="00745480">
        <w:rPr>
          <w:rFonts w:ascii="Times New Roman" w:hAnsi="Times New Roman" w:cs="Times New Roman"/>
          <w:sz w:val="24"/>
          <w:szCs w:val="24"/>
        </w:rPr>
        <w:lastRenderedPageBreak/>
        <w:t>(TIN) as the end products of taxpayer registration.</w:t>
      </w:r>
    </w:p>
    <w:p w:rsidR="00745480" w:rsidRDefault="00745480" w:rsidP="00745480">
      <w:pPr>
        <w:spacing w:after="0" w:line="240" w:lineRule="auto"/>
        <w:jc w:val="both"/>
        <w:rPr>
          <w:rFonts w:ascii="Times New Roman" w:hAnsi="Times New Roman" w:cs="Times New Roman"/>
          <w:sz w:val="24"/>
          <w:szCs w:val="24"/>
        </w:rPr>
      </w:pPr>
    </w:p>
    <w:p w:rsidR="00F33602" w:rsidRPr="00745480" w:rsidRDefault="00F33602"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According to FIRS (2009) Taxpayer Identification Number (TIN) is a unique number assigned and issued by the tax authority to a duly registered taxpayer in Nigeria. The taxpayer identification number (TIN) is a 10 digit serial number generated by the tax authority through electronic means to all the registered taxpayer whether they are companies, enterprises or individuals as a meas</w:t>
      </w:r>
      <w:r w:rsidR="000F0F3D" w:rsidRPr="00745480">
        <w:rPr>
          <w:rFonts w:ascii="Times New Roman" w:hAnsi="Times New Roman" w:cs="Times New Roman"/>
          <w:sz w:val="24"/>
          <w:szCs w:val="24"/>
        </w:rPr>
        <w:t>ure of the tax registration (Eze</w:t>
      </w:r>
      <w:r w:rsidRPr="00745480">
        <w:rPr>
          <w:rFonts w:ascii="Times New Roman" w:hAnsi="Times New Roman" w:cs="Times New Roman"/>
          <w:sz w:val="24"/>
          <w:szCs w:val="24"/>
        </w:rPr>
        <w:t>gwu</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Pr="00745480">
        <w:rPr>
          <w:rFonts w:ascii="Times New Roman" w:hAnsi="Times New Roman" w:cs="Times New Roman"/>
          <w:sz w:val="24"/>
          <w:szCs w:val="24"/>
        </w:rPr>
        <w:t>Agbaji, 2014). Oriakhi and Ahuru (2014) opine that tax payer identification number will increase the nation’s tax base and to expand tax revenue generation opportunity that will upgrade the Nigeria tax administration system with the best global practices. The authors further asserted that taxpayer identification number main objective is to unified people and nation so as to view taxation as a government partnership.</w:t>
      </w:r>
    </w:p>
    <w:p w:rsidR="00745480" w:rsidRDefault="00745480" w:rsidP="00745480">
      <w:pPr>
        <w:spacing w:after="0" w:line="240" w:lineRule="auto"/>
        <w:jc w:val="both"/>
        <w:rPr>
          <w:rFonts w:ascii="Times New Roman" w:hAnsi="Times New Roman" w:cs="Times New Roman"/>
          <w:sz w:val="24"/>
          <w:szCs w:val="24"/>
        </w:rPr>
      </w:pPr>
    </w:p>
    <w:p w:rsidR="00650268" w:rsidRPr="00745480" w:rsidRDefault="00F33602"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Taxpayer identification numbers facilitates tax authority to effectively and efficiently link the information invo</w:t>
      </w:r>
      <w:r w:rsidR="00650268" w:rsidRPr="00745480">
        <w:rPr>
          <w:rFonts w:ascii="Times New Roman" w:hAnsi="Times New Roman" w:cs="Times New Roman"/>
          <w:sz w:val="24"/>
          <w:szCs w:val="24"/>
        </w:rPr>
        <w:t xml:space="preserve">lved in its different archives </w:t>
      </w:r>
      <w:r w:rsidRPr="00745480">
        <w:rPr>
          <w:rFonts w:ascii="Times New Roman" w:hAnsi="Times New Roman" w:cs="Times New Roman"/>
          <w:sz w:val="24"/>
          <w:szCs w:val="24"/>
        </w:rPr>
        <w:t>with re</w:t>
      </w:r>
      <w:r w:rsidR="00650268" w:rsidRPr="00745480">
        <w:rPr>
          <w:rFonts w:ascii="Times New Roman" w:hAnsi="Times New Roman" w:cs="Times New Roman"/>
          <w:sz w:val="24"/>
          <w:szCs w:val="24"/>
        </w:rPr>
        <w:t>ferences to individual taxpayer (JTB, 2013).  T</w:t>
      </w:r>
      <w:r w:rsidRPr="00745480">
        <w:rPr>
          <w:rFonts w:ascii="Times New Roman" w:hAnsi="Times New Roman" w:cs="Times New Roman"/>
          <w:sz w:val="24"/>
          <w:szCs w:val="24"/>
        </w:rPr>
        <w:t>axpayer identification number was a vital instrument for the interchange of tax information amongst tax authority and taxpayers and also with employers and others relevant authority who have a withholding obligation or an obligation to provide third party information to the tax authority and also for the exchange of information between tax administrations and other governmental bodies and with tax administration from other co</w:t>
      </w:r>
      <w:r w:rsidR="00650268" w:rsidRPr="00745480">
        <w:rPr>
          <w:rFonts w:ascii="Times New Roman" w:hAnsi="Times New Roman" w:cs="Times New Roman"/>
          <w:sz w:val="24"/>
          <w:szCs w:val="24"/>
        </w:rPr>
        <w:t xml:space="preserve">untries </w:t>
      </w:r>
      <w:r w:rsidR="000F0F3D" w:rsidRPr="00745480">
        <w:rPr>
          <w:rFonts w:ascii="Times New Roman" w:hAnsi="Times New Roman" w:cs="Times New Roman"/>
          <w:sz w:val="24"/>
          <w:szCs w:val="24"/>
        </w:rPr>
        <w:t>(Eze</w:t>
      </w:r>
      <w:r w:rsidR="00650268" w:rsidRPr="00745480">
        <w:rPr>
          <w:rFonts w:ascii="Times New Roman" w:hAnsi="Times New Roman" w:cs="Times New Roman"/>
          <w:sz w:val="24"/>
          <w:szCs w:val="24"/>
        </w:rPr>
        <w:t>gwu</w:t>
      </w:r>
      <w:r w:rsidR="00085241">
        <w:rPr>
          <w:rFonts w:ascii="Times New Roman" w:hAnsi="Times New Roman" w:cs="Times New Roman"/>
          <w:sz w:val="24"/>
          <w:szCs w:val="24"/>
        </w:rPr>
        <w:t xml:space="preserve"> </w:t>
      </w:r>
      <w:r w:rsidR="00650268"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00650268" w:rsidRPr="00745480">
        <w:rPr>
          <w:rFonts w:ascii="Times New Roman" w:hAnsi="Times New Roman" w:cs="Times New Roman"/>
          <w:sz w:val="24"/>
          <w:szCs w:val="24"/>
        </w:rPr>
        <w:t>A</w:t>
      </w:r>
      <w:r w:rsidR="000F0F3D" w:rsidRPr="00745480">
        <w:rPr>
          <w:rFonts w:ascii="Times New Roman" w:hAnsi="Times New Roman" w:cs="Times New Roman"/>
          <w:sz w:val="24"/>
          <w:szCs w:val="24"/>
        </w:rPr>
        <w:t>g</w:t>
      </w:r>
      <w:r w:rsidR="00650268" w:rsidRPr="00745480">
        <w:rPr>
          <w:rFonts w:ascii="Times New Roman" w:hAnsi="Times New Roman" w:cs="Times New Roman"/>
          <w:sz w:val="24"/>
          <w:szCs w:val="24"/>
        </w:rPr>
        <w:t xml:space="preserve">baji, 2014). </w:t>
      </w:r>
      <w:r w:rsidRPr="00745480">
        <w:rPr>
          <w:rFonts w:ascii="Times New Roman" w:hAnsi="Times New Roman" w:cs="Times New Roman"/>
          <w:sz w:val="24"/>
          <w:szCs w:val="24"/>
        </w:rPr>
        <w:t xml:space="preserve">Taxpayer identification number has improved the management information efficiency and facilitates personal income tax compliance (Jocet, 2014). Terry (2013) opines that taxpayer identification numbers was established primarily to harmonize taxpayer records in the country and to aid effective tax administration. </w:t>
      </w:r>
    </w:p>
    <w:p w:rsidR="00745480" w:rsidRDefault="00745480" w:rsidP="00745480">
      <w:pPr>
        <w:spacing w:after="0" w:line="240" w:lineRule="auto"/>
        <w:jc w:val="both"/>
        <w:rPr>
          <w:rFonts w:ascii="Times New Roman" w:hAnsi="Times New Roman" w:cs="Times New Roman"/>
          <w:sz w:val="24"/>
          <w:szCs w:val="24"/>
        </w:rPr>
      </w:pPr>
    </w:p>
    <w:p w:rsidR="00E232E4" w:rsidRPr="00745480" w:rsidRDefault="00F33602"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lastRenderedPageBreak/>
        <w:t>JTB Bulletin (2013) examines the main objective of taxpayer identification number as the means to identify and generate data base of all the taxable Nigerians and to facilitate platform for sustainable revenue generation that will support the government to generate significant amount of fund to accomplish its civic responsibility to its citizens. The following are the benefit to be derived from the implementation of TIN: it will enhance voluntary tax compliance; it will facilitate efficient tax system  of tax assessment; it will reduce the issues of multiple taxation; it will bring more taxpayer into the tax bracket; it will reduce the rate of tax evasion and avoidance; it will reduce the level of corruption in the tax system; to minimize the error and mistake associated with manual registration; to improve the level of information communication technology literacy and capacity building among the staff of state board of internal revenue; to enable tax authorities to determine budgeted and actual tax income of all registered taxpayers and lastly, to improve tax audit and investigation.</w:t>
      </w:r>
    </w:p>
    <w:p w:rsidR="00E10851" w:rsidRPr="00745480" w:rsidRDefault="00E10851"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b/>
          <w:sz w:val="24"/>
          <w:szCs w:val="24"/>
        </w:rPr>
        <w:t>2.2</w:t>
      </w:r>
      <w:r w:rsidRPr="00745480">
        <w:rPr>
          <w:rFonts w:ascii="Times New Roman" w:hAnsi="Times New Roman" w:cs="Times New Roman"/>
          <w:b/>
          <w:sz w:val="24"/>
          <w:szCs w:val="24"/>
        </w:rPr>
        <w:tab/>
      </w:r>
      <w:r w:rsidR="00E10851" w:rsidRPr="00745480">
        <w:rPr>
          <w:rFonts w:ascii="Times New Roman" w:hAnsi="Times New Roman" w:cs="Times New Roman"/>
          <w:b/>
          <w:sz w:val="24"/>
          <w:szCs w:val="24"/>
        </w:rPr>
        <w:t>Review of Related Theories</w:t>
      </w: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The theory underpinning this study is hinged on delinquency theory and fiscal psychology theory.</w:t>
      </w:r>
    </w:p>
    <w:p w:rsidR="00FB6A75" w:rsidRPr="00745480" w:rsidRDefault="00FB6A75" w:rsidP="00745480">
      <w:pPr>
        <w:spacing w:after="0" w:line="240" w:lineRule="auto"/>
        <w:jc w:val="both"/>
        <w:rPr>
          <w:rFonts w:ascii="Times New Roman" w:hAnsi="Times New Roman" w:cs="Times New Roman"/>
          <w:b/>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b/>
          <w:sz w:val="24"/>
          <w:szCs w:val="24"/>
        </w:rPr>
        <w:t>2.2.1</w:t>
      </w:r>
      <w:r w:rsidRPr="00745480">
        <w:rPr>
          <w:rFonts w:ascii="Times New Roman" w:hAnsi="Times New Roman" w:cs="Times New Roman"/>
          <w:b/>
          <w:sz w:val="24"/>
          <w:szCs w:val="24"/>
        </w:rPr>
        <w:tab/>
        <w:t xml:space="preserve">Delinquency Theory </w:t>
      </w: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 xml:space="preserve">The theory of delinquency was borrowed from theory of crime which is an improvement of sociological theory as it against the assumption of individual biological or pathology causes of crime. The delinquency theory explains and examines “how and under what circumstances individual learn delinquent behaviour”. In an attempt to tackle the issues of tax compliance behaviour, the theory of delinquency was developed. The delinquency theory holds that human bahaviour is the product of tax compliance. Delinquency theory was propounded by Sutherland (1949). The author explains that delinquent behaviour is a learning process </w:t>
      </w:r>
      <w:r w:rsidRPr="00745480">
        <w:rPr>
          <w:rFonts w:ascii="Times New Roman" w:hAnsi="Times New Roman" w:cs="Times New Roman"/>
          <w:sz w:val="24"/>
          <w:szCs w:val="24"/>
        </w:rPr>
        <w:lastRenderedPageBreak/>
        <w:t xml:space="preserve">which individual learned from communication and interactions with the peer group. Conklin (2007) opines that individual learns the delinquent bahaviour so as to obtain positive benefit from its action in the expense of the loophole in the law. Individual chooses delinquent behaviour in the expense of the excessive law definition which create avenue for the law breaker to gain from the loopholes (Regoli&amp; Hewitt, 1991). Regoli and Hewitt (1991) assert that delinquent learning requires all instruments that can be found in any kind of learning environment and that society influences the type of association individual keeps. Therefore, delinquency is inserted as an expression of social association.  </w:t>
      </w:r>
    </w:p>
    <w:p w:rsidR="00745480" w:rsidRDefault="00745480" w:rsidP="00745480">
      <w:pPr>
        <w:spacing w:after="0" w:line="240" w:lineRule="auto"/>
        <w:jc w:val="both"/>
        <w:rPr>
          <w:rFonts w:ascii="Times New Roman" w:hAnsi="Times New Roman" w:cs="Times New Roman"/>
          <w:sz w:val="24"/>
          <w:szCs w:val="24"/>
        </w:rPr>
      </w:pPr>
    </w:p>
    <w:p w:rsidR="00C93912" w:rsidRPr="00745480" w:rsidRDefault="00A545A1"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sz w:val="24"/>
          <w:szCs w:val="24"/>
        </w:rPr>
        <w:t>Delinquency theory could be employed by the tax authority to develop tax policy and strategy that will minimized or eradicate the tax evasion and avoidance in the society. The issue of taxpayer registration and establishments of unique taxpayer identification numbers together with tax awareness and education will serve as a panacea to control the level of tax delinquent and to encourage personal income tax compliance.</w:t>
      </w:r>
    </w:p>
    <w:p w:rsidR="00745480" w:rsidRDefault="00745480" w:rsidP="00745480">
      <w:pPr>
        <w:spacing w:after="0" w:line="240" w:lineRule="auto"/>
        <w:jc w:val="both"/>
        <w:rPr>
          <w:rFonts w:ascii="Times New Roman" w:hAnsi="Times New Roman" w:cs="Times New Roman"/>
          <w:b/>
          <w:sz w:val="24"/>
          <w:szCs w:val="24"/>
        </w:rPr>
      </w:pPr>
    </w:p>
    <w:p w:rsidR="00A545A1" w:rsidRPr="00745480" w:rsidRDefault="00A545A1"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b/>
          <w:sz w:val="24"/>
          <w:szCs w:val="24"/>
        </w:rPr>
        <w:t>2.2.2</w:t>
      </w:r>
      <w:r w:rsidRPr="00745480">
        <w:rPr>
          <w:rFonts w:ascii="Times New Roman" w:hAnsi="Times New Roman" w:cs="Times New Roman"/>
          <w:b/>
          <w:sz w:val="24"/>
          <w:szCs w:val="24"/>
        </w:rPr>
        <w:tab/>
        <w:t>Fiscal Psychology Theory</w:t>
      </w:r>
    </w:p>
    <w:p w:rsidR="00A545A1" w:rsidRPr="00745480" w:rsidRDefault="00A545A1"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sz w:val="24"/>
          <w:szCs w:val="24"/>
        </w:rPr>
        <w:t xml:space="preserve">The theory of fiscal psychology was used to explain the need and justification for tax compliance motivation. The theory was projected by Schmolders (1959). Schmolders (1959) emphasizes on tax administration as a major predicaments of taxpayer behaviour. The theory of fiscal psychology explains and predicts taxpayers’ behaviour towards tax compliance. The theory explored the impact of tax authority actions compared to taxpayer compliance with an effort to promote compliance within tax law and regulation. Hasseldin (1991) opines that theory of fiscal psychology was developed from the combination of social psychology and economic deterrence theory to examine compliance behaviour. However, the author asserts that tax </w:t>
      </w:r>
      <w:r w:rsidRPr="00745480">
        <w:rPr>
          <w:rFonts w:ascii="Times New Roman" w:hAnsi="Times New Roman" w:cs="Times New Roman"/>
          <w:sz w:val="24"/>
          <w:szCs w:val="24"/>
        </w:rPr>
        <w:lastRenderedPageBreak/>
        <w:t xml:space="preserve">authority should employ the use of tax motivation (such as tax awareness, tax education, tax rebate, quality tax services, tax identification numbers, tax fairness and decreasing tax fine and penalties) to maintain its friendly relationship with taxpayers. </w:t>
      </w:r>
    </w:p>
    <w:p w:rsidR="00745480" w:rsidRDefault="00745480" w:rsidP="00745480">
      <w:pPr>
        <w:spacing w:after="0" w:line="240" w:lineRule="auto"/>
        <w:jc w:val="both"/>
        <w:rPr>
          <w:rFonts w:ascii="Times New Roman" w:hAnsi="Times New Roman" w:cs="Times New Roman"/>
          <w:sz w:val="24"/>
          <w:szCs w:val="24"/>
        </w:rPr>
      </w:pPr>
    </w:p>
    <w:p w:rsidR="007576F2"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The alliance between tax authorities and taxpayer is an implied bond or social (Lewis, 1982; Ajsen, 1991; James &amp; Alley, 2004). James &amp; Alley (2004) view psychology theory as “the relationship between the tax administration and taxpayer” which contains a robust passionate pledge and loyalty beyond transactional interactions. Rousseau (1993), Feld (2002) and Kogler (2013) have used the concept of psychological contract to investigate the degree of the relationship between tax authorities and the taxpayer. One of the factors considered in their studies, is taxpayer registration. Taxpayer’s registration was a vital factor that determines the level of correlation between the taxpayer and the tax authorities, as it will create a contact between the two parties. The contact between taxpayers and the tax authorities will improve tax compliance and also reduce the rate of tax avoidance and evasion.</w:t>
      </w:r>
    </w:p>
    <w:p w:rsidR="00745480" w:rsidRDefault="00745480" w:rsidP="00745480">
      <w:pPr>
        <w:spacing w:after="0" w:line="240" w:lineRule="auto"/>
        <w:jc w:val="both"/>
        <w:rPr>
          <w:rFonts w:ascii="Times New Roman" w:hAnsi="Times New Roman" w:cs="Times New Roman"/>
          <w:b/>
          <w:sz w:val="24"/>
          <w:szCs w:val="24"/>
        </w:rPr>
      </w:pPr>
    </w:p>
    <w:p w:rsidR="00A545A1" w:rsidRPr="00745480" w:rsidRDefault="00A545A1"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b/>
          <w:sz w:val="24"/>
          <w:szCs w:val="24"/>
        </w:rPr>
        <w:t>2.3</w:t>
      </w:r>
      <w:r w:rsidRPr="00745480">
        <w:rPr>
          <w:rFonts w:ascii="Times New Roman" w:hAnsi="Times New Roman" w:cs="Times New Roman"/>
          <w:b/>
          <w:sz w:val="24"/>
          <w:szCs w:val="24"/>
        </w:rPr>
        <w:tab/>
        <w:t xml:space="preserve">Review of Empirical Studies </w:t>
      </w:r>
    </w:p>
    <w:p w:rsidR="00A545A1" w:rsidRPr="00745480" w:rsidRDefault="00A545A1"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b/>
          <w:sz w:val="24"/>
          <w:szCs w:val="24"/>
        </w:rPr>
        <w:t>2.3.1</w:t>
      </w:r>
      <w:r w:rsidRPr="00745480">
        <w:rPr>
          <w:rFonts w:ascii="Times New Roman" w:hAnsi="Times New Roman" w:cs="Times New Roman"/>
          <w:b/>
          <w:sz w:val="24"/>
          <w:szCs w:val="24"/>
        </w:rPr>
        <w:tab/>
        <w:t>Taxpayers’ Registration and Personal Income Tax Compliance</w:t>
      </w: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There are quite a few empirical and theoretical studies on Taxpayer’s registration and personal income tax compliance. These studies provide mix reactions on the association among taxpayer’s registration and personal income tax compliance. Abubakari and Christopher (2013) examine the application of investigational methods to study the taxpayers compliance behaviour to a tax registration, and settle that the compliance level increases if a taxpayer knows he will be identified through the</w:t>
      </w:r>
      <w:r w:rsidR="00B34ED3" w:rsidRPr="00745480">
        <w:rPr>
          <w:rFonts w:ascii="Times New Roman" w:hAnsi="Times New Roman" w:cs="Times New Roman"/>
          <w:sz w:val="24"/>
          <w:szCs w:val="24"/>
        </w:rPr>
        <w:t xml:space="preserve"> tax unique numbers</w:t>
      </w:r>
      <w:r w:rsidR="004A0C5E" w:rsidRPr="00745480">
        <w:rPr>
          <w:rFonts w:ascii="Times New Roman" w:hAnsi="Times New Roman" w:cs="Times New Roman"/>
          <w:sz w:val="24"/>
          <w:szCs w:val="24"/>
        </w:rPr>
        <w:t xml:space="preserve"> and also through </w:t>
      </w:r>
      <w:r w:rsidR="00B34ED3" w:rsidRPr="00745480">
        <w:rPr>
          <w:rFonts w:ascii="Times New Roman" w:hAnsi="Times New Roman" w:cs="Times New Roman"/>
          <w:sz w:val="24"/>
          <w:szCs w:val="24"/>
        </w:rPr>
        <w:t xml:space="preserve">data and </w:t>
      </w:r>
      <w:r w:rsidRPr="00745480">
        <w:rPr>
          <w:rFonts w:ascii="Times New Roman" w:hAnsi="Times New Roman" w:cs="Times New Roman"/>
          <w:sz w:val="24"/>
          <w:szCs w:val="24"/>
        </w:rPr>
        <w:t xml:space="preserve">information’s submitted at the point of tax </w:t>
      </w:r>
      <w:r w:rsidRPr="00745480">
        <w:rPr>
          <w:rFonts w:ascii="Times New Roman" w:hAnsi="Times New Roman" w:cs="Times New Roman"/>
          <w:sz w:val="24"/>
          <w:szCs w:val="24"/>
        </w:rPr>
        <w:lastRenderedPageBreak/>
        <w:t>registration and the compliance level drops if taxpayer knows he will not be identif</w:t>
      </w:r>
      <w:r w:rsidR="00C93912" w:rsidRPr="00745480">
        <w:rPr>
          <w:rFonts w:ascii="Times New Roman" w:hAnsi="Times New Roman" w:cs="Times New Roman"/>
          <w:sz w:val="24"/>
          <w:szCs w:val="24"/>
        </w:rPr>
        <w:t>ied by the tax authorities. The</w:t>
      </w:r>
      <w:r w:rsidRPr="00745480">
        <w:rPr>
          <w:rFonts w:ascii="Times New Roman" w:hAnsi="Times New Roman" w:cs="Times New Roman"/>
          <w:sz w:val="24"/>
          <w:szCs w:val="24"/>
        </w:rPr>
        <w:t xml:space="preserve"> finding suggests that in self-assessment systems (SAS), Taxpayer’s registration can play an important role and their main role is to increase voluntary compliance. The study by Nwanyanwu and Eiya (2016) on the assessment of productivity of personal income tax system in Nigeria used secondary data from the annual report of central bank of Nigeria from 2000-2013. The data were analyzed using regression analysis. The finding reveals that positive relationship exists between taxpayer’s registration and personal income tax compliance. </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B80D6F"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Eze</w:t>
      </w:r>
      <w:r w:rsidR="00A545A1" w:rsidRPr="00745480">
        <w:rPr>
          <w:rFonts w:ascii="Times New Roman" w:hAnsi="Times New Roman" w:cs="Times New Roman"/>
          <w:sz w:val="24"/>
          <w:szCs w:val="24"/>
        </w:rPr>
        <w:t>gwu and A</w:t>
      </w:r>
      <w:r w:rsidRPr="00745480">
        <w:rPr>
          <w:rFonts w:ascii="Times New Roman" w:hAnsi="Times New Roman" w:cs="Times New Roman"/>
          <w:sz w:val="24"/>
          <w:szCs w:val="24"/>
        </w:rPr>
        <w:t>g</w:t>
      </w:r>
      <w:r w:rsidR="00A545A1" w:rsidRPr="00745480">
        <w:rPr>
          <w:rFonts w:ascii="Times New Roman" w:hAnsi="Times New Roman" w:cs="Times New Roman"/>
          <w:sz w:val="24"/>
          <w:szCs w:val="24"/>
        </w:rPr>
        <w:t>baji (2014)</w:t>
      </w:r>
      <w:r w:rsidR="004A0C5E" w:rsidRPr="00745480">
        <w:rPr>
          <w:rFonts w:ascii="Times New Roman" w:hAnsi="Times New Roman" w:cs="Times New Roman"/>
          <w:sz w:val="24"/>
          <w:szCs w:val="24"/>
        </w:rPr>
        <w:t>, Jocet (2014)</w:t>
      </w:r>
      <w:r w:rsidR="00B34ED3" w:rsidRPr="00745480">
        <w:rPr>
          <w:rFonts w:ascii="Times New Roman" w:hAnsi="Times New Roman" w:cs="Times New Roman"/>
          <w:sz w:val="24"/>
          <w:szCs w:val="24"/>
        </w:rPr>
        <w:t xml:space="preserve">and Micheal (2015) </w:t>
      </w:r>
      <w:r w:rsidR="00A545A1" w:rsidRPr="00745480">
        <w:rPr>
          <w:rFonts w:ascii="Times New Roman" w:hAnsi="Times New Roman" w:cs="Times New Roman"/>
          <w:sz w:val="24"/>
          <w:szCs w:val="24"/>
        </w:rPr>
        <w:t>argue taxpayer’s identification number awareness and thoroughness of the taxpayer’s identification number (TIN) at the point of taxpayer registration might inspire taxpayers to be more sensible and be transparent when filling its tax returns and to account for all incomes and to make provision for adequate and moderate deductions to determine their tax payment. In distinction, individual taxpayer who do not register and do not have identification number (TIN) might be tempted to tax avoidance and evasion tax by decreasing its incomes and make claim for higher deductions.</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C52775"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I</w:t>
      </w:r>
      <w:r w:rsidR="00C93912" w:rsidRPr="00745480">
        <w:rPr>
          <w:rFonts w:ascii="Times New Roman" w:hAnsi="Times New Roman" w:cs="Times New Roman"/>
          <w:sz w:val="24"/>
          <w:szCs w:val="24"/>
        </w:rPr>
        <w:t xml:space="preserve">nternal </w:t>
      </w:r>
      <w:r w:rsidRPr="00745480">
        <w:rPr>
          <w:rFonts w:ascii="Times New Roman" w:hAnsi="Times New Roman" w:cs="Times New Roman"/>
          <w:sz w:val="24"/>
          <w:szCs w:val="24"/>
        </w:rPr>
        <w:t>R</w:t>
      </w:r>
      <w:r w:rsidR="00C93912" w:rsidRPr="00745480">
        <w:rPr>
          <w:rFonts w:ascii="Times New Roman" w:hAnsi="Times New Roman" w:cs="Times New Roman"/>
          <w:sz w:val="24"/>
          <w:szCs w:val="24"/>
        </w:rPr>
        <w:t xml:space="preserve">evenue </w:t>
      </w:r>
      <w:r w:rsidRPr="00745480">
        <w:rPr>
          <w:rFonts w:ascii="Times New Roman" w:hAnsi="Times New Roman" w:cs="Times New Roman"/>
          <w:sz w:val="24"/>
          <w:szCs w:val="24"/>
        </w:rPr>
        <w:t>S</w:t>
      </w:r>
      <w:r w:rsidR="00C93912" w:rsidRPr="00745480">
        <w:rPr>
          <w:rFonts w:ascii="Times New Roman" w:hAnsi="Times New Roman" w:cs="Times New Roman"/>
          <w:sz w:val="24"/>
          <w:szCs w:val="24"/>
        </w:rPr>
        <w:t>ervices</w:t>
      </w:r>
      <w:r w:rsidRPr="00745480">
        <w:rPr>
          <w:rFonts w:ascii="Times New Roman" w:hAnsi="Times New Roman" w:cs="Times New Roman"/>
          <w:sz w:val="24"/>
          <w:szCs w:val="24"/>
        </w:rPr>
        <w:t xml:space="preserve"> (2013), </w:t>
      </w:r>
      <w:r w:rsidR="00671080" w:rsidRPr="00745480">
        <w:rPr>
          <w:rFonts w:ascii="Times New Roman" w:hAnsi="Times New Roman" w:cs="Times New Roman"/>
          <w:sz w:val="24"/>
          <w:szCs w:val="24"/>
        </w:rPr>
        <w:t>Micheal (2015)</w:t>
      </w:r>
      <w:r w:rsidR="00664289" w:rsidRPr="00745480">
        <w:rPr>
          <w:rFonts w:ascii="Times New Roman" w:hAnsi="Times New Roman" w:cs="Times New Roman"/>
          <w:sz w:val="24"/>
          <w:szCs w:val="24"/>
        </w:rPr>
        <w:t xml:space="preserve"> and Nwanyanwu and Eiya (2016) </w:t>
      </w:r>
      <w:r w:rsidR="00A545A1" w:rsidRPr="00745480">
        <w:rPr>
          <w:rFonts w:ascii="Times New Roman" w:hAnsi="Times New Roman" w:cs="Times New Roman"/>
          <w:sz w:val="24"/>
          <w:szCs w:val="24"/>
        </w:rPr>
        <w:t>studies also found that taxpayer’s registration have tendency to influence compliance attitudes of taxpayers from bad t</w:t>
      </w:r>
      <w:r w:rsidR="00C93912" w:rsidRPr="00745480">
        <w:rPr>
          <w:rFonts w:ascii="Times New Roman" w:hAnsi="Times New Roman" w:cs="Times New Roman"/>
          <w:sz w:val="24"/>
          <w:szCs w:val="24"/>
        </w:rPr>
        <w:t xml:space="preserve">o good. These findings </w:t>
      </w:r>
      <w:r w:rsidR="009769B0" w:rsidRPr="00745480">
        <w:rPr>
          <w:rFonts w:ascii="Times New Roman" w:hAnsi="Times New Roman" w:cs="Times New Roman"/>
          <w:sz w:val="24"/>
          <w:szCs w:val="24"/>
        </w:rPr>
        <w:t xml:space="preserve">collaboratewith </w:t>
      </w:r>
      <w:r w:rsidR="00A545A1" w:rsidRPr="00745480">
        <w:rPr>
          <w:rFonts w:ascii="Times New Roman" w:hAnsi="Times New Roman" w:cs="Times New Roman"/>
          <w:sz w:val="24"/>
          <w:szCs w:val="24"/>
        </w:rPr>
        <w:t>t</w:t>
      </w:r>
      <w:r w:rsidR="00B80D6F" w:rsidRPr="00745480">
        <w:rPr>
          <w:rFonts w:ascii="Times New Roman" w:hAnsi="Times New Roman" w:cs="Times New Roman"/>
          <w:sz w:val="24"/>
          <w:szCs w:val="24"/>
        </w:rPr>
        <w:t>he</w:t>
      </w:r>
      <w:r w:rsidR="00C93912" w:rsidRPr="00745480">
        <w:rPr>
          <w:rFonts w:ascii="Times New Roman" w:hAnsi="Times New Roman" w:cs="Times New Roman"/>
          <w:sz w:val="24"/>
          <w:szCs w:val="24"/>
        </w:rPr>
        <w:t xml:space="preserve"> studies of </w:t>
      </w:r>
      <w:r w:rsidR="00B80D6F" w:rsidRPr="00745480">
        <w:rPr>
          <w:rFonts w:ascii="Times New Roman" w:hAnsi="Times New Roman" w:cs="Times New Roman"/>
          <w:sz w:val="24"/>
          <w:szCs w:val="24"/>
        </w:rPr>
        <w:t>Putri (2012) and the Eze</w:t>
      </w:r>
      <w:r w:rsidR="00A545A1" w:rsidRPr="00745480">
        <w:rPr>
          <w:rFonts w:ascii="Times New Roman" w:hAnsi="Times New Roman" w:cs="Times New Roman"/>
          <w:sz w:val="24"/>
          <w:szCs w:val="24"/>
        </w:rPr>
        <w:t>g</w:t>
      </w:r>
      <w:r w:rsidR="00B80D6F" w:rsidRPr="00745480">
        <w:rPr>
          <w:rFonts w:ascii="Times New Roman" w:hAnsi="Times New Roman" w:cs="Times New Roman"/>
          <w:sz w:val="24"/>
          <w:szCs w:val="24"/>
        </w:rPr>
        <w:t>wu and Agbaji (2014) studies. Eze</w:t>
      </w:r>
      <w:r w:rsidR="00A545A1" w:rsidRPr="00745480">
        <w:rPr>
          <w:rFonts w:ascii="Times New Roman" w:hAnsi="Times New Roman" w:cs="Times New Roman"/>
          <w:sz w:val="24"/>
          <w:szCs w:val="24"/>
        </w:rPr>
        <w:t>gwu and A</w:t>
      </w:r>
      <w:r w:rsidR="00B80D6F" w:rsidRPr="00745480">
        <w:rPr>
          <w:rFonts w:ascii="Times New Roman" w:hAnsi="Times New Roman" w:cs="Times New Roman"/>
          <w:sz w:val="24"/>
          <w:szCs w:val="24"/>
        </w:rPr>
        <w:t>g</w:t>
      </w:r>
      <w:r w:rsidR="00A545A1" w:rsidRPr="00745480">
        <w:rPr>
          <w:rFonts w:ascii="Times New Roman" w:hAnsi="Times New Roman" w:cs="Times New Roman"/>
          <w:sz w:val="24"/>
          <w:szCs w:val="24"/>
        </w:rPr>
        <w:t xml:space="preserve">baji (2014) </w:t>
      </w:r>
      <w:r w:rsidR="009769B0" w:rsidRPr="00745480">
        <w:rPr>
          <w:rFonts w:ascii="Times New Roman" w:hAnsi="Times New Roman" w:cs="Times New Roman"/>
          <w:sz w:val="24"/>
          <w:szCs w:val="24"/>
        </w:rPr>
        <w:t>conducted a study on</w:t>
      </w:r>
      <w:r w:rsidR="00A545A1" w:rsidRPr="00745480">
        <w:rPr>
          <w:rFonts w:ascii="Times New Roman" w:hAnsi="Times New Roman" w:cs="Times New Roman"/>
          <w:sz w:val="24"/>
          <w:szCs w:val="24"/>
        </w:rPr>
        <w:t xml:space="preserve"> government internally generated revenue in Kogi State, Nigeria</w:t>
      </w:r>
      <w:r w:rsidR="009769B0" w:rsidRPr="00745480">
        <w:rPr>
          <w:rFonts w:ascii="Times New Roman" w:hAnsi="Times New Roman" w:cs="Times New Roman"/>
          <w:sz w:val="24"/>
          <w:szCs w:val="24"/>
        </w:rPr>
        <w:t xml:space="preserve">. The study reveals </w:t>
      </w:r>
      <w:r w:rsidR="00A545A1" w:rsidRPr="00745480">
        <w:rPr>
          <w:rFonts w:ascii="Times New Roman" w:hAnsi="Times New Roman" w:cs="Times New Roman"/>
          <w:sz w:val="24"/>
          <w:szCs w:val="24"/>
        </w:rPr>
        <w:t xml:space="preserve">that taxpayer’s identification </w:t>
      </w:r>
      <w:r w:rsidR="009769B0" w:rsidRPr="00745480">
        <w:rPr>
          <w:rFonts w:ascii="Times New Roman" w:hAnsi="Times New Roman" w:cs="Times New Roman"/>
          <w:sz w:val="24"/>
          <w:szCs w:val="24"/>
        </w:rPr>
        <w:t>numbers (TIN) have</w:t>
      </w:r>
      <w:r w:rsidR="00A545A1" w:rsidRPr="00745480">
        <w:rPr>
          <w:rFonts w:ascii="Times New Roman" w:hAnsi="Times New Roman" w:cs="Times New Roman"/>
          <w:sz w:val="24"/>
          <w:szCs w:val="24"/>
        </w:rPr>
        <w:t xml:space="preserve"> a significant role in tax compliance. </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lastRenderedPageBreak/>
        <w:t xml:space="preserve">Putri (2012) found a conflicting result. The author point out that taxpayer’s registration did not considerably associate with tax avoidance for all groups they studied. Taxpayer’s registrations were found of persuading taxpayers to claim higher tax deduction rather than inspiring taxpayer to suitably filling its tax return (Putri, 2012). A relational study of personal income tax compliance by Fagbemi and Abogun (2015) on Small, Medium size Enterprise (SMEs) tax compliance in Kwara state Nigeria, the study hypothesized that low personal income tax compliance was prompt among SMEs as this will motivate the tax authority to improve on taxpayer’s registration awareness and education. </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Since the prior studies point out that taxpayer’s registration influence personal income tax compliance, the education and awareness of process and procedure need to be known to the tax payers, which might reduce their t</w:t>
      </w:r>
      <w:r w:rsidR="00E37D88" w:rsidRPr="00745480">
        <w:rPr>
          <w:rFonts w:ascii="Times New Roman" w:hAnsi="Times New Roman" w:cs="Times New Roman"/>
          <w:sz w:val="24"/>
          <w:szCs w:val="24"/>
        </w:rPr>
        <w:t>endency to evade and avoid tax.</w:t>
      </w:r>
    </w:p>
    <w:p w:rsidR="00A545A1" w:rsidRPr="00745480" w:rsidRDefault="00A545A1" w:rsidP="00745480">
      <w:pPr>
        <w:spacing w:after="0" w:line="240" w:lineRule="auto"/>
        <w:jc w:val="both"/>
        <w:rPr>
          <w:rFonts w:ascii="Times New Roman" w:hAnsi="Times New Roman" w:cs="Times New Roman"/>
          <w:sz w:val="24"/>
          <w:szCs w:val="24"/>
        </w:rPr>
      </w:pPr>
    </w:p>
    <w:p w:rsidR="00A545A1" w:rsidRPr="00745480" w:rsidRDefault="009769B0"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b/>
          <w:sz w:val="24"/>
          <w:szCs w:val="24"/>
        </w:rPr>
        <w:t>2.3.2</w:t>
      </w:r>
      <w:r w:rsidRPr="00745480">
        <w:rPr>
          <w:rFonts w:ascii="Times New Roman" w:hAnsi="Times New Roman" w:cs="Times New Roman"/>
          <w:b/>
          <w:sz w:val="24"/>
          <w:szCs w:val="24"/>
        </w:rPr>
        <w:tab/>
        <w:t xml:space="preserve">Tax Registration </w:t>
      </w:r>
      <w:r w:rsidR="00A545A1" w:rsidRPr="00745480">
        <w:rPr>
          <w:rFonts w:ascii="Times New Roman" w:hAnsi="Times New Roman" w:cs="Times New Roman"/>
          <w:b/>
          <w:sz w:val="24"/>
          <w:szCs w:val="24"/>
        </w:rPr>
        <w:t xml:space="preserve">Awareness </w:t>
      </w:r>
      <w:r w:rsidRPr="00745480">
        <w:rPr>
          <w:rFonts w:ascii="Times New Roman" w:hAnsi="Times New Roman" w:cs="Times New Roman"/>
          <w:b/>
          <w:sz w:val="24"/>
          <w:szCs w:val="24"/>
        </w:rPr>
        <w:t>and Personal Income Tax Compliance</w:t>
      </w: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 xml:space="preserve">Tax awareness is an element in tax system that allows taxpayer understands reality and how they act or behave towards tax system. Palil (2010) explains that </w:t>
      </w:r>
      <w:r w:rsidR="009342C4" w:rsidRPr="00745480">
        <w:rPr>
          <w:rFonts w:ascii="Times New Roman" w:hAnsi="Times New Roman" w:cs="Times New Roman"/>
          <w:sz w:val="24"/>
          <w:szCs w:val="24"/>
        </w:rPr>
        <w:t>taxpayers’</w:t>
      </w:r>
      <w:r w:rsidRPr="00745480">
        <w:rPr>
          <w:rFonts w:ascii="Times New Roman" w:hAnsi="Times New Roman" w:cs="Times New Roman"/>
          <w:sz w:val="24"/>
          <w:szCs w:val="24"/>
        </w:rPr>
        <w:t xml:space="preserve"> registration awareness is a state of knowing or understanding tax system (Eriksen</w:t>
      </w:r>
      <w:r w:rsidR="00085241">
        <w:rPr>
          <w:rFonts w:ascii="Times New Roman" w:hAnsi="Times New Roman" w:cs="Times New Roman"/>
          <w:sz w:val="24"/>
          <w:szCs w:val="24"/>
        </w:rPr>
        <w:t xml:space="preserve">b </w:t>
      </w:r>
      <w:r w:rsidRPr="00745480">
        <w:rPr>
          <w:rFonts w:ascii="Times New Roman" w:hAnsi="Times New Roman" w:cs="Times New Roman"/>
          <w:sz w:val="24"/>
          <w:szCs w:val="24"/>
        </w:rPr>
        <w:t>&amp;</w:t>
      </w:r>
      <w:r w:rsidR="00085241">
        <w:rPr>
          <w:rFonts w:ascii="Times New Roman" w:hAnsi="Times New Roman" w:cs="Times New Roman"/>
          <w:sz w:val="24"/>
          <w:szCs w:val="24"/>
        </w:rPr>
        <w:t xml:space="preserve"> </w:t>
      </w:r>
      <w:r w:rsidR="009342C4" w:rsidRPr="00745480">
        <w:rPr>
          <w:rFonts w:ascii="Times New Roman" w:hAnsi="Times New Roman" w:cs="Times New Roman"/>
          <w:sz w:val="24"/>
          <w:szCs w:val="24"/>
        </w:rPr>
        <w:t>Fallen, 2006</w:t>
      </w:r>
      <w:r w:rsidRPr="00745480">
        <w:rPr>
          <w:rFonts w:ascii="Times New Roman" w:hAnsi="Times New Roman" w:cs="Times New Roman"/>
          <w:sz w:val="24"/>
          <w:szCs w:val="24"/>
        </w:rPr>
        <w:t>). Eriksen and Fallen (2006) note positive correlation between awareness and tax registration as it improve personal income tax compliance. Singh (2003) argues that tax awareness has a very close relationship with taxpayers’ ability to understand the laws and regulations of taxation, and their ability to comply with the tax procedure. Bahari and Ling (2009) argue</w:t>
      </w:r>
      <w:r w:rsidR="00AB33E5" w:rsidRPr="00745480">
        <w:rPr>
          <w:rFonts w:ascii="Times New Roman" w:hAnsi="Times New Roman" w:cs="Times New Roman"/>
          <w:sz w:val="24"/>
          <w:szCs w:val="24"/>
        </w:rPr>
        <w:t>s</w:t>
      </w:r>
      <w:r w:rsidRPr="00745480">
        <w:rPr>
          <w:rFonts w:ascii="Times New Roman" w:hAnsi="Times New Roman" w:cs="Times New Roman"/>
          <w:sz w:val="24"/>
          <w:szCs w:val="24"/>
        </w:rPr>
        <w:t xml:space="preserve"> that awareness is a vital instrument of tax compliance, as it provides a medium through which taxpayer can be well informed about the process and procedure of tax system which will facilitate taxpayers registration.</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lastRenderedPageBreak/>
        <w:t xml:space="preserve">Palil (2010) investigated how Self-Assessment System (SAS) awareness influences personal income tax compliance behavior in Malaysia. The study found that taxpayer’s registration awareness impacts significantly on </w:t>
      </w:r>
      <w:r w:rsidR="00E0383A" w:rsidRPr="00745480">
        <w:rPr>
          <w:rFonts w:ascii="Times New Roman" w:hAnsi="Times New Roman" w:cs="Times New Roman"/>
          <w:sz w:val="24"/>
          <w:szCs w:val="24"/>
        </w:rPr>
        <w:t xml:space="preserve">personal income tax compliance. </w:t>
      </w:r>
      <w:r w:rsidRPr="00745480">
        <w:rPr>
          <w:rFonts w:ascii="Times New Roman" w:hAnsi="Times New Roman" w:cs="Times New Roman"/>
          <w:sz w:val="24"/>
          <w:szCs w:val="24"/>
        </w:rPr>
        <w:t>Suryadi (2006) states that low public awareness of tax registration for personal income tax has often been the major challenge of personal income tax compliance. It has been demonstrated empirically that the higher the taxpayer awareness the higher the level of tax compliance (Torgler, 2003)</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Conversely, Loo and Ho (2005) found that taxpayer’s registration awareness was considered to be relatively low in relation to self-assessment system thus making them incompetent and not ready for personal income tax compliance.</w:t>
      </w:r>
      <w:r w:rsidR="00AB33E5" w:rsidRPr="00745480">
        <w:rPr>
          <w:rFonts w:ascii="Times New Roman" w:hAnsi="Times New Roman" w:cs="Times New Roman"/>
          <w:sz w:val="24"/>
          <w:szCs w:val="24"/>
        </w:rPr>
        <w:t xml:space="preserve"> Considering the facts that it was </w:t>
      </w:r>
      <w:r w:rsidRPr="00745480">
        <w:rPr>
          <w:rFonts w:ascii="Times New Roman" w:hAnsi="Times New Roman" w:cs="Times New Roman"/>
          <w:sz w:val="24"/>
          <w:szCs w:val="24"/>
        </w:rPr>
        <w:t>empirically proved, it is strongly re</w:t>
      </w:r>
      <w:r w:rsidR="00AB33E5" w:rsidRPr="00745480">
        <w:rPr>
          <w:rFonts w:ascii="Times New Roman" w:hAnsi="Times New Roman" w:cs="Times New Roman"/>
          <w:sz w:val="24"/>
          <w:szCs w:val="24"/>
        </w:rPr>
        <w:t>commended that having tax</w:t>
      </w:r>
      <w:r w:rsidRPr="00745480">
        <w:rPr>
          <w:rFonts w:ascii="Times New Roman" w:hAnsi="Times New Roman" w:cs="Times New Roman"/>
          <w:sz w:val="24"/>
          <w:szCs w:val="24"/>
        </w:rPr>
        <w:t xml:space="preserve"> registration awareness is very important for the taxpayers. By understanding tax system, it will drive </w:t>
      </w:r>
      <w:r w:rsidR="00E37D88" w:rsidRPr="00745480">
        <w:rPr>
          <w:rFonts w:ascii="Times New Roman" w:hAnsi="Times New Roman" w:cs="Times New Roman"/>
          <w:sz w:val="24"/>
          <w:szCs w:val="24"/>
        </w:rPr>
        <w:t>personal income tax compliance.</w:t>
      </w:r>
    </w:p>
    <w:p w:rsidR="007576F2" w:rsidRPr="00745480" w:rsidRDefault="007576F2" w:rsidP="00745480">
      <w:pPr>
        <w:spacing w:after="0" w:line="240" w:lineRule="auto"/>
        <w:jc w:val="both"/>
        <w:rPr>
          <w:rFonts w:ascii="Times New Roman" w:hAnsi="Times New Roman" w:cs="Times New Roman"/>
          <w:b/>
          <w:sz w:val="24"/>
          <w:szCs w:val="24"/>
        </w:rPr>
      </w:pPr>
    </w:p>
    <w:p w:rsidR="00A545A1" w:rsidRPr="00745480" w:rsidRDefault="00AB33E5"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b/>
          <w:sz w:val="24"/>
          <w:szCs w:val="24"/>
        </w:rPr>
        <w:t>2.3.3</w:t>
      </w:r>
      <w:r w:rsidRPr="00745480">
        <w:rPr>
          <w:rFonts w:ascii="Times New Roman" w:hAnsi="Times New Roman" w:cs="Times New Roman"/>
          <w:b/>
          <w:sz w:val="24"/>
          <w:szCs w:val="24"/>
        </w:rPr>
        <w:tab/>
        <w:t xml:space="preserve">Tax Registration </w:t>
      </w:r>
      <w:r w:rsidR="00A545A1" w:rsidRPr="00745480">
        <w:rPr>
          <w:rFonts w:ascii="Times New Roman" w:hAnsi="Times New Roman" w:cs="Times New Roman"/>
          <w:b/>
          <w:sz w:val="24"/>
          <w:szCs w:val="24"/>
        </w:rPr>
        <w:t>Education</w:t>
      </w:r>
      <w:r w:rsidRPr="00745480">
        <w:rPr>
          <w:rFonts w:ascii="Times New Roman" w:hAnsi="Times New Roman" w:cs="Times New Roman"/>
          <w:b/>
          <w:sz w:val="24"/>
          <w:szCs w:val="24"/>
        </w:rPr>
        <w:t xml:space="preserve"> and Personal Income Tax Compliance</w:t>
      </w: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Tax education constitute any informal or formal programs organized by the tax authority or independent agencies that will facilitate taxpayers in completing tax registration form, tax returns correctly, behaved ethically and also to cultivate awareness of their responsibility in respect of the tax system (Erisen&amp;Fallan, 2006; Mckerehar, 2007; IRB Annual Report, 2009). Harris (2009) opines that taxpayer registration will assist the relevant tax authority in carrying out proper education plan toward tax compliance always since taxpayers details had been known and documented; it will also help the tax authority to determine the medium through which tax information could be disseminated.</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lastRenderedPageBreak/>
        <w:t>According to Osazuwa, Enofe and Mgbame (2013), tax education was one of the key factors that determin</w:t>
      </w:r>
      <w:r w:rsidR="00AB33E5" w:rsidRPr="00745480">
        <w:rPr>
          <w:rFonts w:ascii="Times New Roman" w:hAnsi="Times New Roman" w:cs="Times New Roman"/>
          <w:sz w:val="24"/>
          <w:szCs w:val="24"/>
        </w:rPr>
        <w:t xml:space="preserve">e tax compliance level. They go further to assert </w:t>
      </w:r>
      <w:r w:rsidRPr="00745480">
        <w:rPr>
          <w:rFonts w:ascii="Times New Roman" w:hAnsi="Times New Roman" w:cs="Times New Roman"/>
          <w:sz w:val="24"/>
          <w:szCs w:val="24"/>
        </w:rPr>
        <w:t>that tax education provides a medium over which principle of ethics can be communicated in the society and in return will improve taxpayers’ attitudes. Eriksen and Fallan (2006) argue that education about tax law will improve and maintain taxpayer’s registration compliance bahaviour, which will change taxpayer attitude from negative to positive. Osazuwa</w:t>
      </w:r>
      <w:r w:rsidRPr="00745480">
        <w:rPr>
          <w:rFonts w:ascii="Times New Roman" w:hAnsi="Times New Roman" w:cs="Times New Roman"/>
          <w:i/>
          <w:sz w:val="24"/>
          <w:szCs w:val="24"/>
        </w:rPr>
        <w:t>et al</w:t>
      </w:r>
      <w:r w:rsidRPr="00745480">
        <w:rPr>
          <w:rFonts w:ascii="Times New Roman" w:hAnsi="Times New Roman" w:cs="Times New Roman"/>
          <w:sz w:val="24"/>
          <w:szCs w:val="24"/>
        </w:rPr>
        <w:t xml:space="preserve">. (2013) pointed out that government public campaigns and enlightenment through mass media will influence taxpayer morale toward tax registration and will improve information gap between the taxpayer and tax authority. Lubiana and Zarri (2011) opine that education about tax filling and registration will enhance the ways and manners at which tax authority and taxpayers will discharge their civic responsibilities without any negotiation. Chen (2010) argues that taxpayer with higher level of education might have deep knowledge of tax law which will encourage tax compliance. </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AB33E5"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On the other hand</w:t>
      </w:r>
      <w:r w:rsidR="00A545A1" w:rsidRPr="00745480">
        <w:rPr>
          <w:rFonts w:ascii="Times New Roman" w:hAnsi="Times New Roman" w:cs="Times New Roman"/>
          <w:sz w:val="24"/>
          <w:szCs w:val="24"/>
        </w:rPr>
        <w:t>, Torgler and Schalte (2007) pointed out that extremely educated taxpayer might use his education knowledge to indulge or minimized his tax liability through abusive use of tax planning program. Richardson (2000) study also asserts that there is a negative association between education and compliance. The su</w:t>
      </w:r>
      <w:r w:rsidR="00BA41EB" w:rsidRPr="00745480">
        <w:rPr>
          <w:rFonts w:ascii="Times New Roman" w:hAnsi="Times New Roman" w:cs="Times New Roman"/>
          <w:sz w:val="24"/>
          <w:szCs w:val="24"/>
        </w:rPr>
        <w:t xml:space="preserve">rvey result of Demissie (2011) </w:t>
      </w:r>
      <w:r w:rsidR="00A545A1" w:rsidRPr="00745480">
        <w:rPr>
          <w:rFonts w:ascii="Times New Roman" w:hAnsi="Times New Roman" w:cs="Times New Roman"/>
          <w:sz w:val="24"/>
          <w:szCs w:val="24"/>
        </w:rPr>
        <w:t>reveals that taxpayers’ poor knowledge of tax law and regulations was the most deterring factor of personal income tax voluntary compliance</w:t>
      </w:r>
      <w:r w:rsidR="00596500" w:rsidRPr="00745480">
        <w:rPr>
          <w:rFonts w:ascii="Times New Roman" w:hAnsi="Times New Roman" w:cs="Times New Roman"/>
          <w:sz w:val="24"/>
          <w:szCs w:val="24"/>
        </w:rPr>
        <w:t>. In conclusion, Kasipillai, Aprin and Amran (200</w:t>
      </w:r>
      <w:r w:rsidR="00A545A1" w:rsidRPr="00745480">
        <w:rPr>
          <w:rFonts w:ascii="Times New Roman" w:hAnsi="Times New Roman" w:cs="Times New Roman"/>
          <w:sz w:val="24"/>
          <w:szCs w:val="24"/>
        </w:rPr>
        <w:t>3) conducted a study on impact of tax knowled</w:t>
      </w:r>
      <w:r w:rsidRPr="00745480">
        <w:rPr>
          <w:rFonts w:ascii="Times New Roman" w:hAnsi="Times New Roman" w:cs="Times New Roman"/>
          <w:sz w:val="24"/>
          <w:szCs w:val="24"/>
        </w:rPr>
        <w:t>ge on tax compliance. Kasipillia</w:t>
      </w:r>
      <w:r w:rsidRPr="00745480">
        <w:rPr>
          <w:rFonts w:ascii="Times New Roman" w:hAnsi="Times New Roman" w:cs="Times New Roman"/>
          <w:i/>
          <w:sz w:val="24"/>
          <w:szCs w:val="24"/>
        </w:rPr>
        <w:t>et al.</w:t>
      </w:r>
      <w:r w:rsidRPr="00745480">
        <w:rPr>
          <w:rFonts w:ascii="Times New Roman" w:hAnsi="Times New Roman" w:cs="Times New Roman"/>
          <w:sz w:val="24"/>
          <w:szCs w:val="24"/>
        </w:rPr>
        <w:t xml:space="preserve"> (2003)</w:t>
      </w:r>
      <w:r w:rsidR="00A545A1" w:rsidRPr="00745480">
        <w:rPr>
          <w:rFonts w:ascii="Times New Roman" w:hAnsi="Times New Roman" w:cs="Times New Roman"/>
          <w:sz w:val="24"/>
          <w:szCs w:val="24"/>
        </w:rPr>
        <w:t xml:space="preserve"> used primary data to investigate the influence of education on tax compliance. The finding reveals a negative relationship between tax education and tax compliance and the author deduced that education empower taxpayer to comprehend the tax avoidance and evasion chances in </w:t>
      </w:r>
      <w:r w:rsidR="00A545A1" w:rsidRPr="00745480">
        <w:rPr>
          <w:rFonts w:ascii="Times New Roman" w:hAnsi="Times New Roman" w:cs="Times New Roman"/>
          <w:sz w:val="24"/>
          <w:szCs w:val="24"/>
        </w:rPr>
        <w:lastRenderedPageBreak/>
        <w:t xml:space="preserve">the tax system and also will transform taxpayer bahaviour from positive to negative. </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 xml:space="preserve">It is strongly recommended that having tax education is very essential for the taxpayers as this will help in tax registration, tax filings, tax computation and tax returns and in other hand lead to personal incomes tax compliance. </w:t>
      </w:r>
    </w:p>
    <w:p w:rsidR="00A545A1" w:rsidRPr="00745480" w:rsidRDefault="00A545A1"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b/>
          <w:sz w:val="24"/>
          <w:szCs w:val="24"/>
        </w:rPr>
        <w:t>3.0</w:t>
      </w:r>
      <w:r w:rsidRPr="00745480">
        <w:rPr>
          <w:rFonts w:ascii="Times New Roman" w:hAnsi="Times New Roman" w:cs="Times New Roman"/>
          <w:b/>
          <w:sz w:val="24"/>
          <w:szCs w:val="24"/>
        </w:rPr>
        <w:tab/>
        <w:t>Conclusion and Recommendation</w:t>
      </w:r>
    </w:p>
    <w:p w:rsidR="00E74217" w:rsidRPr="00745480" w:rsidRDefault="001730A6"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This</w:t>
      </w:r>
      <w:r w:rsidR="00D257D8" w:rsidRPr="00745480">
        <w:rPr>
          <w:rFonts w:ascii="Times New Roman" w:hAnsi="Times New Roman" w:cs="Times New Roman"/>
          <w:b/>
          <w:sz w:val="24"/>
          <w:szCs w:val="24"/>
        </w:rPr>
        <w:t xml:space="preserve">objective of this paper is </w:t>
      </w:r>
      <w:r w:rsidRPr="00745480">
        <w:rPr>
          <w:rFonts w:ascii="Times New Roman" w:hAnsi="Times New Roman" w:cs="Times New Roman"/>
          <w:sz w:val="24"/>
          <w:szCs w:val="24"/>
        </w:rPr>
        <w:t>to find</w:t>
      </w:r>
      <w:r w:rsidR="00D14219" w:rsidRPr="00745480">
        <w:rPr>
          <w:rFonts w:ascii="Times New Roman" w:hAnsi="Times New Roman" w:cs="Times New Roman"/>
          <w:sz w:val="24"/>
          <w:szCs w:val="24"/>
        </w:rPr>
        <w:t xml:space="preserve"> the relationship between taxpayers’ registration and personal income tax compliance through a review of the extant literature. </w:t>
      </w:r>
      <w:r w:rsidR="00223E55" w:rsidRPr="00745480">
        <w:rPr>
          <w:rFonts w:ascii="Times New Roman" w:hAnsi="Times New Roman" w:cs="Times New Roman"/>
          <w:sz w:val="24"/>
          <w:szCs w:val="24"/>
        </w:rPr>
        <w:t xml:space="preserve">There is a paucity of literature on </w:t>
      </w:r>
      <w:r w:rsidR="00227E8B" w:rsidRPr="00745480">
        <w:rPr>
          <w:rFonts w:ascii="Times New Roman" w:hAnsi="Times New Roman" w:cs="Times New Roman"/>
          <w:sz w:val="24"/>
          <w:szCs w:val="24"/>
        </w:rPr>
        <w:t>taxpayer’s</w:t>
      </w:r>
      <w:r w:rsidR="00223E55" w:rsidRPr="00745480">
        <w:rPr>
          <w:rFonts w:ascii="Times New Roman" w:hAnsi="Times New Roman" w:cs="Times New Roman"/>
          <w:sz w:val="24"/>
          <w:szCs w:val="24"/>
        </w:rPr>
        <w:t xml:space="preserve"> registration because the issue seems to be relatively new but </w:t>
      </w:r>
      <w:r w:rsidR="00227E8B" w:rsidRPr="00745480">
        <w:rPr>
          <w:rFonts w:ascii="Times New Roman" w:hAnsi="Times New Roman" w:cs="Times New Roman"/>
          <w:sz w:val="24"/>
          <w:szCs w:val="24"/>
        </w:rPr>
        <w:t>attractive</w:t>
      </w:r>
      <w:r w:rsidR="00223E55" w:rsidRPr="00745480">
        <w:rPr>
          <w:rFonts w:ascii="Times New Roman" w:hAnsi="Times New Roman" w:cs="Times New Roman"/>
          <w:sz w:val="24"/>
          <w:szCs w:val="24"/>
        </w:rPr>
        <w:t xml:space="preserve"> and a fast </w:t>
      </w:r>
      <w:r w:rsidR="00227E8B" w:rsidRPr="00745480">
        <w:rPr>
          <w:rFonts w:ascii="Times New Roman" w:hAnsi="Times New Roman" w:cs="Times New Roman"/>
          <w:sz w:val="24"/>
          <w:szCs w:val="24"/>
        </w:rPr>
        <w:t>growing</w:t>
      </w:r>
      <w:r w:rsidR="00223E55" w:rsidRPr="00745480">
        <w:rPr>
          <w:rFonts w:ascii="Times New Roman" w:hAnsi="Times New Roman" w:cs="Times New Roman"/>
          <w:sz w:val="24"/>
          <w:szCs w:val="24"/>
        </w:rPr>
        <w:t xml:space="preserve"> one.</w:t>
      </w:r>
      <w:r w:rsidR="00D6674C" w:rsidRPr="00745480">
        <w:rPr>
          <w:rFonts w:ascii="Times New Roman" w:hAnsi="Times New Roman" w:cs="Times New Roman"/>
          <w:sz w:val="24"/>
          <w:szCs w:val="24"/>
        </w:rPr>
        <w:t xml:space="preserve"> In the developed countries of Europeand America, some empirical attempts have been made, but the issue is still open for further discussion</w:t>
      </w:r>
      <w:r w:rsidR="00D257D8" w:rsidRPr="00745480">
        <w:rPr>
          <w:rFonts w:ascii="Times New Roman" w:hAnsi="Times New Roman" w:cs="Times New Roman"/>
          <w:sz w:val="24"/>
          <w:szCs w:val="24"/>
        </w:rPr>
        <w:t xml:space="preserve"> in undeveloped countries like Nigeria</w:t>
      </w:r>
      <w:r w:rsidR="00D6674C" w:rsidRPr="00745480">
        <w:rPr>
          <w:rFonts w:ascii="Times New Roman" w:hAnsi="Times New Roman" w:cs="Times New Roman"/>
          <w:sz w:val="24"/>
          <w:szCs w:val="24"/>
        </w:rPr>
        <w:t xml:space="preserve">. The major </w:t>
      </w:r>
      <w:r w:rsidR="00227E8B" w:rsidRPr="00745480">
        <w:rPr>
          <w:rFonts w:ascii="Times New Roman" w:hAnsi="Times New Roman" w:cs="Times New Roman"/>
          <w:sz w:val="24"/>
          <w:szCs w:val="24"/>
        </w:rPr>
        <w:t>defy</w:t>
      </w:r>
      <w:r w:rsidR="00D6674C" w:rsidRPr="00745480">
        <w:rPr>
          <w:rFonts w:ascii="Times New Roman" w:hAnsi="Times New Roman" w:cs="Times New Roman"/>
          <w:sz w:val="24"/>
          <w:szCs w:val="24"/>
        </w:rPr>
        <w:t xml:space="preserve"> in our opinion is the </w:t>
      </w:r>
      <w:r w:rsidR="00227E8B" w:rsidRPr="00745480">
        <w:rPr>
          <w:rFonts w:ascii="Times New Roman" w:hAnsi="Times New Roman" w:cs="Times New Roman"/>
          <w:sz w:val="24"/>
          <w:szCs w:val="24"/>
        </w:rPr>
        <w:t>conflict</w:t>
      </w:r>
      <w:r w:rsidR="00D6674C" w:rsidRPr="00745480">
        <w:rPr>
          <w:rFonts w:ascii="Times New Roman" w:hAnsi="Times New Roman" w:cs="Times New Roman"/>
          <w:sz w:val="24"/>
          <w:szCs w:val="24"/>
        </w:rPr>
        <w:t xml:space="preserve"> in research findings on the relationship between taxpayer’s registration and personal income tax compliance. Another issue is finding an appropriate measure of taxpayers’ registration. </w:t>
      </w:r>
      <w:r w:rsidR="00FC3828" w:rsidRPr="00745480">
        <w:rPr>
          <w:rFonts w:ascii="Times New Roman" w:hAnsi="Times New Roman" w:cs="Times New Roman"/>
          <w:sz w:val="24"/>
          <w:szCs w:val="24"/>
        </w:rPr>
        <w:t xml:space="preserve">In one </w:t>
      </w:r>
      <w:r w:rsidR="00C92C90" w:rsidRPr="00745480">
        <w:rPr>
          <w:rFonts w:ascii="Times New Roman" w:hAnsi="Times New Roman" w:cs="Times New Roman"/>
          <w:sz w:val="24"/>
          <w:szCs w:val="24"/>
        </w:rPr>
        <w:t>aspect</w:t>
      </w:r>
      <w:r w:rsidR="00FC3828" w:rsidRPr="00745480">
        <w:rPr>
          <w:rFonts w:ascii="Times New Roman" w:hAnsi="Times New Roman" w:cs="Times New Roman"/>
          <w:sz w:val="24"/>
          <w:szCs w:val="24"/>
        </w:rPr>
        <w:t xml:space="preserve"> of literature, taxpayers’ registrat</w:t>
      </w:r>
      <w:r w:rsidR="00C92C90" w:rsidRPr="00745480">
        <w:rPr>
          <w:rFonts w:ascii="Times New Roman" w:hAnsi="Times New Roman" w:cs="Times New Roman"/>
          <w:sz w:val="24"/>
          <w:szCs w:val="24"/>
        </w:rPr>
        <w:t>ion has been measure by tax</w:t>
      </w:r>
      <w:r w:rsidR="00FC3828" w:rsidRPr="00745480">
        <w:rPr>
          <w:rFonts w:ascii="Times New Roman" w:hAnsi="Times New Roman" w:cs="Times New Roman"/>
          <w:sz w:val="24"/>
          <w:szCs w:val="24"/>
        </w:rPr>
        <w:t xml:space="preserve"> identification numbers</w:t>
      </w:r>
      <w:r w:rsidR="00C92C90" w:rsidRPr="00745480">
        <w:rPr>
          <w:rFonts w:ascii="Times New Roman" w:hAnsi="Times New Roman" w:cs="Times New Roman"/>
          <w:sz w:val="24"/>
          <w:szCs w:val="24"/>
        </w:rPr>
        <w:t xml:space="preserve"> (TIN)</w:t>
      </w:r>
      <w:r w:rsidR="00FC3828" w:rsidRPr="00745480">
        <w:rPr>
          <w:rFonts w:ascii="Times New Roman" w:hAnsi="Times New Roman" w:cs="Times New Roman"/>
          <w:sz w:val="24"/>
          <w:szCs w:val="24"/>
        </w:rPr>
        <w:t xml:space="preserve"> issued to the registered taxpayers, in another </w:t>
      </w:r>
      <w:r w:rsidR="00C92C90" w:rsidRPr="00745480">
        <w:rPr>
          <w:rFonts w:ascii="Times New Roman" w:hAnsi="Times New Roman" w:cs="Times New Roman"/>
          <w:sz w:val="24"/>
          <w:szCs w:val="24"/>
        </w:rPr>
        <w:t>aspect</w:t>
      </w:r>
      <w:r w:rsidR="00FC3828" w:rsidRPr="00745480">
        <w:rPr>
          <w:rFonts w:ascii="Times New Roman" w:hAnsi="Times New Roman" w:cs="Times New Roman"/>
          <w:sz w:val="24"/>
          <w:szCs w:val="24"/>
        </w:rPr>
        <w:t xml:space="preserve"> of literature, taxpayers registration was measure using taxpayers filing return. </w:t>
      </w:r>
      <w:r w:rsidRPr="00745480">
        <w:rPr>
          <w:rFonts w:ascii="Times New Roman" w:hAnsi="Times New Roman" w:cs="Times New Roman"/>
          <w:sz w:val="24"/>
          <w:szCs w:val="24"/>
        </w:rPr>
        <w:t>It’s</w:t>
      </w:r>
      <w:r w:rsidR="00FC3828" w:rsidRPr="00745480">
        <w:rPr>
          <w:rFonts w:ascii="Times New Roman" w:hAnsi="Times New Roman" w:cs="Times New Roman"/>
          <w:sz w:val="24"/>
          <w:szCs w:val="24"/>
        </w:rPr>
        <w:t xml:space="preserve"> therefore, important for researchers to find an </w:t>
      </w:r>
      <w:r w:rsidR="00E74217" w:rsidRPr="00745480">
        <w:rPr>
          <w:rFonts w:ascii="Times New Roman" w:hAnsi="Times New Roman" w:cs="Times New Roman"/>
          <w:sz w:val="24"/>
          <w:szCs w:val="24"/>
        </w:rPr>
        <w:t xml:space="preserve">appropriate measure for </w:t>
      </w:r>
      <w:r w:rsidRPr="00745480">
        <w:rPr>
          <w:rFonts w:ascii="Times New Roman" w:hAnsi="Times New Roman" w:cs="Times New Roman"/>
          <w:sz w:val="24"/>
          <w:szCs w:val="24"/>
        </w:rPr>
        <w:t>taxpayers’</w:t>
      </w:r>
      <w:r w:rsidR="00E74217" w:rsidRPr="00745480">
        <w:rPr>
          <w:rFonts w:ascii="Times New Roman" w:hAnsi="Times New Roman" w:cs="Times New Roman"/>
          <w:sz w:val="24"/>
          <w:szCs w:val="24"/>
        </w:rPr>
        <w:t xml:space="preserve"> registration.</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E74217"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Another important revelation in our literature review is that the bulk of empirical studies on the dynamics of taxpayers registration and personal income tax compliance are from developed economics, none of the empirical studies reviewed focused on taxpayers registration</w:t>
      </w:r>
      <w:r w:rsidR="001730A6" w:rsidRPr="00745480">
        <w:rPr>
          <w:rFonts w:ascii="Times New Roman" w:hAnsi="Times New Roman" w:cs="Times New Roman"/>
          <w:sz w:val="24"/>
          <w:szCs w:val="24"/>
        </w:rPr>
        <w:t xml:space="preserve"> issues in Nigeria. Therefore, empirical studies on taxpayers’ registration and personal income tax compliance in Nigeria will </w:t>
      </w:r>
      <w:r w:rsidR="00883A48" w:rsidRPr="00745480">
        <w:rPr>
          <w:rFonts w:ascii="Times New Roman" w:hAnsi="Times New Roman" w:cs="Times New Roman"/>
          <w:sz w:val="24"/>
          <w:szCs w:val="24"/>
        </w:rPr>
        <w:t>aid</w:t>
      </w:r>
      <w:r w:rsidR="001730A6" w:rsidRPr="00745480">
        <w:rPr>
          <w:rFonts w:ascii="Times New Roman" w:hAnsi="Times New Roman" w:cs="Times New Roman"/>
          <w:sz w:val="24"/>
          <w:szCs w:val="24"/>
        </w:rPr>
        <w:t xml:space="preserve"> fiscal policy and also enhance </w:t>
      </w:r>
      <w:r w:rsidR="00883A48" w:rsidRPr="00745480">
        <w:rPr>
          <w:rFonts w:ascii="Times New Roman" w:hAnsi="Times New Roman" w:cs="Times New Roman"/>
          <w:sz w:val="24"/>
          <w:szCs w:val="24"/>
        </w:rPr>
        <w:t>generality</w:t>
      </w:r>
      <w:r w:rsidR="001730A6" w:rsidRPr="00745480">
        <w:rPr>
          <w:rFonts w:ascii="Times New Roman" w:hAnsi="Times New Roman" w:cs="Times New Roman"/>
          <w:sz w:val="24"/>
          <w:szCs w:val="24"/>
        </w:rPr>
        <w:t xml:space="preserve"> on the </w:t>
      </w:r>
      <w:r w:rsidR="001730A6" w:rsidRPr="00745480">
        <w:rPr>
          <w:rFonts w:ascii="Times New Roman" w:hAnsi="Times New Roman" w:cs="Times New Roman"/>
          <w:sz w:val="24"/>
          <w:szCs w:val="24"/>
        </w:rPr>
        <w:lastRenderedPageBreak/>
        <w:t xml:space="preserve">subject of taxpayers’ registration in developing counties with Nigeria as a reference point. </w:t>
      </w:r>
    </w:p>
    <w:p w:rsidR="00745480" w:rsidRDefault="00745480" w:rsidP="00745480">
      <w:pPr>
        <w:spacing w:after="0" w:line="240" w:lineRule="auto"/>
        <w:jc w:val="both"/>
        <w:rPr>
          <w:rFonts w:ascii="Times New Roman" w:hAnsi="Times New Roman" w:cs="Times New Roman"/>
          <w:sz w:val="24"/>
          <w:szCs w:val="24"/>
        </w:rPr>
      </w:pPr>
    </w:p>
    <w:p w:rsidR="00A545A1" w:rsidRPr="00745480" w:rsidRDefault="00A545A1" w:rsidP="00745480">
      <w:pPr>
        <w:spacing w:after="0" w:line="240" w:lineRule="auto"/>
        <w:jc w:val="both"/>
        <w:rPr>
          <w:rFonts w:ascii="Times New Roman" w:hAnsi="Times New Roman" w:cs="Times New Roman"/>
          <w:sz w:val="24"/>
          <w:szCs w:val="24"/>
        </w:rPr>
      </w:pPr>
      <w:r w:rsidRPr="00745480">
        <w:rPr>
          <w:rFonts w:ascii="Times New Roman" w:hAnsi="Times New Roman" w:cs="Times New Roman"/>
          <w:sz w:val="24"/>
          <w:szCs w:val="24"/>
        </w:rPr>
        <w:t>In the light of the above, the study recommends the following:</w:t>
      </w:r>
    </w:p>
    <w:p w:rsidR="00A545A1" w:rsidRPr="00745480" w:rsidRDefault="00A545A1" w:rsidP="00745480">
      <w:pPr>
        <w:pStyle w:val="ListParagraph"/>
        <w:numPr>
          <w:ilvl w:val="0"/>
          <w:numId w:val="2"/>
        </w:numPr>
        <w:spacing w:after="0" w:line="240" w:lineRule="auto"/>
        <w:ind w:left="360" w:hanging="360"/>
        <w:contextualSpacing w:val="0"/>
        <w:jc w:val="both"/>
        <w:rPr>
          <w:rFonts w:ascii="Times New Roman" w:hAnsi="Times New Roman" w:cs="Times New Roman"/>
          <w:b/>
          <w:sz w:val="24"/>
          <w:szCs w:val="24"/>
        </w:rPr>
      </w:pPr>
      <w:r w:rsidRPr="00745480">
        <w:rPr>
          <w:rFonts w:ascii="Times New Roman" w:hAnsi="Times New Roman" w:cs="Times New Roman"/>
          <w:sz w:val="24"/>
          <w:szCs w:val="24"/>
        </w:rPr>
        <w:t xml:space="preserve">Tax authorities should leverage taxpayer identification number on the database of Nigeria Communication Commission (NCC), National Identity Management Commission (NIMC), Bank Verification Number (BVN), Corporate Affairs Commission (CAC), Federal Road Safety Commission (FRSC), Nigeria Immigration Service (NIS) and other relevant sources. </w:t>
      </w:r>
    </w:p>
    <w:p w:rsidR="00A545A1" w:rsidRPr="00745480" w:rsidRDefault="00A545A1" w:rsidP="00745480">
      <w:pPr>
        <w:pStyle w:val="ListParagraph"/>
        <w:numPr>
          <w:ilvl w:val="0"/>
          <w:numId w:val="2"/>
        </w:numPr>
        <w:spacing w:after="0" w:line="240" w:lineRule="auto"/>
        <w:ind w:left="360" w:hanging="360"/>
        <w:contextualSpacing w:val="0"/>
        <w:jc w:val="both"/>
        <w:rPr>
          <w:rFonts w:ascii="Times New Roman" w:hAnsi="Times New Roman" w:cs="Times New Roman"/>
          <w:b/>
          <w:sz w:val="24"/>
          <w:szCs w:val="24"/>
        </w:rPr>
      </w:pPr>
      <w:r w:rsidRPr="00745480">
        <w:rPr>
          <w:rFonts w:ascii="Times New Roman" w:hAnsi="Times New Roman" w:cs="Times New Roman"/>
          <w:sz w:val="24"/>
          <w:szCs w:val="24"/>
        </w:rPr>
        <w:t>Strong collaboration is required between the Joint Tax Board (JTB) and the Central Bank of Nigeria (CBN) to promulgate legal provision that mandate every deposit account for businesses and individuals to bear Tax Identification Number (TIN)..</w:t>
      </w:r>
    </w:p>
    <w:p w:rsidR="00A545A1" w:rsidRPr="00745480" w:rsidRDefault="00A545A1" w:rsidP="00745480">
      <w:pPr>
        <w:pStyle w:val="ListParagraph"/>
        <w:numPr>
          <w:ilvl w:val="0"/>
          <w:numId w:val="2"/>
        </w:numPr>
        <w:spacing w:after="0" w:line="240" w:lineRule="auto"/>
        <w:ind w:left="360" w:hanging="360"/>
        <w:contextualSpacing w:val="0"/>
        <w:jc w:val="both"/>
        <w:rPr>
          <w:rFonts w:ascii="Times New Roman" w:hAnsi="Times New Roman" w:cs="Times New Roman"/>
          <w:b/>
          <w:sz w:val="24"/>
          <w:szCs w:val="24"/>
        </w:rPr>
      </w:pPr>
      <w:r w:rsidRPr="00745480">
        <w:rPr>
          <w:rFonts w:ascii="Times New Roman" w:hAnsi="Times New Roman" w:cs="Times New Roman"/>
          <w:sz w:val="24"/>
          <w:szCs w:val="24"/>
        </w:rPr>
        <w:t xml:space="preserve">The joint tax board should ensure periodic reconciliation of its TIN database with that of commercial banks showing the accounts and TIN number of the banks’ customers. </w:t>
      </w:r>
    </w:p>
    <w:p w:rsidR="00A545A1" w:rsidRPr="00745480" w:rsidRDefault="00A545A1" w:rsidP="00745480">
      <w:pPr>
        <w:pStyle w:val="ListParagraph"/>
        <w:numPr>
          <w:ilvl w:val="0"/>
          <w:numId w:val="2"/>
        </w:numPr>
        <w:spacing w:after="0" w:line="240" w:lineRule="auto"/>
        <w:ind w:left="360" w:hanging="360"/>
        <w:contextualSpacing w:val="0"/>
        <w:jc w:val="both"/>
        <w:rPr>
          <w:rFonts w:ascii="Times New Roman" w:hAnsi="Times New Roman" w:cs="Times New Roman"/>
          <w:b/>
          <w:sz w:val="24"/>
          <w:szCs w:val="24"/>
        </w:rPr>
      </w:pPr>
      <w:r w:rsidRPr="00745480">
        <w:rPr>
          <w:rFonts w:ascii="Times New Roman" w:hAnsi="Times New Roman" w:cs="Times New Roman"/>
          <w:sz w:val="24"/>
          <w:szCs w:val="24"/>
        </w:rPr>
        <w:t>Tax authorities should impose fines and penalties on any taxpayer who fails to register for tax.</w:t>
      </w:r>
    </w:p>
    <w:p w:rsidR="00A545A1" w:rsidRPr="00745480" w:rsidRDefault="00A545A1" w:rsidP="00745480">
      <w:pPr>
        <w:pStyle w:val="ListParagraph"/>
        <w:numPr>
          <w:ilvl w:val="0"/>
          <w:numId w:val="2"/>
        </w:numPr>
        <w:spacing w:after="0" w:line="240" w:lineRule="auto"/>
        <w:ind w:left="360" w:hanging="360"/>
        <w:contextualSpacing w:val="0"/>
        <w:jc w:val="both"/>
        <w:rPr>
          <w:rFonts w:ascii="Times New Roman" w:hAnsi="Times New Roman" w:cs="Times New Roman"/>
          <w:b/>
          <w:sz w:val="24"/>
          <w:szCs w:val="24"/>
        </w:rPr>
      </w:pPr>
      <w:r w:rsidRPr="00745480">
        <w:rPr>
          <w:rFonts w:ascii="Times New Roman" w:hAnsi="Times New Roman" w:cs="Times New Roman"/>
          <w:sz w:val="24"/>
          <w:szCs w:val="24"/>
        </w:rPr>
        <w:t>Government should ensure that all self-employed individuals and traders register their businesses to ensure maximum personal income tax compliance.</w:t>
      </w:r>
    </w:p>
    <w:p w:rsidR="00B2177D" w:rsidRPr="00745480" w:rsidRDefault="00A545A1" w:rsidP="00745480">
      <w:pPr>
        <w:pStyle w:val="ListParagraph"/>
        <w:numPr>
          <w:ilvl w:val="0"/>
          <w:numId w:val="2"/>
        </w:numPr>
        <w:spacing w:after="0" w:line="240" w:lineRule="auto"/>
        <w:ind w:left="360" w:hanging="360"/>
        <w:contextualSpacing w:val="0"/>
        <w:jc w:val="both"/>
        <w:rPr>
          <w:rFonts w:ascii="Times New Roman" w:hAnsi="Times New Roman" w:cs="Times New Roman"/>
          <w:b/>
          <w:sz w:val="24"/>
          <w:szCs w:val="24"/>
        </w:rPr>
      </w:pPr>
      <w:r w:rsidRPr="00745480">
        <w:rPr>
          <w:rFonts w:ascii="Times New Roman" w:hAnsi="Times New Roman" w:cs="Times New Roman"/>
          <w:sz w:val="24"/>
          <w:szCs w:val="24"/>
        </w:rPr>
        <w:t>Finally, to complement these policy interventions, the Federal Inland Revenue Services (FIRS) and State Board of Internal Revenue Services (SBIRS) must also provide adequate tax awareness and education on correct procedures that</w:t>
      </w:r>
      <w:r w:rsidR="005D6CC6" w:rsidRPr="00745480">
        <w:rPr>
          <w:rFonts w:ascii="Times New Roman" w:hAnsi="Times New Roman" w:cs="Times New Roman"/>
          <w:sz w:val="24"/>
          <w:szCs w:val="24"/>
        </w:rPr>
        <w:t xml:space="preserve"> will</w:t>
      </w:r>
      <w:r w:rsidRPr="00745480">
        <w:rPr>
          <w:rFonts w:ascii="Times New Roman" w:hAnsi="Times New Roman" w:cs="Times New Roman"/>
          <w:sz w:val="24"/>
          <w:szCs w:val="24"/>
        </w:rPr>
        <w:t xml:space="preserve"> help taxpayers to timely file their annual income tax returns. </w:t>
      </w:r>
    </w:p>
    <w:p w:rsidR="00745480" w:rsidRDefault="00745480" w:rsidP="00745480">
      <w:pPr>
        <w:spacing w:after="0" w:line="240" w:lineRule="auto"/>
        <w:jc w:val="both"/>
        <w:rPr>
          <w:rFonts w:ascii="Times New Roman" w:hAnsi="Times New Roman" w:cs="Times New Roman"/>
          <w:b/>
          <w:sz w:val="24"/>
          <w:szCs w:val="24"/>
        </w:rPr>
      </w:pPr>
    </w:p>
    <w:p w:rsidR="00745480" w:rsidRDefault="00745480" w:rsidP="00745480">
      <w:pPr>
        <w:spacing w:after="0" w:line="240" w:lineRule="auto"/>
        <w:jc w:val="both"/>
        <w:rPr>
          <w:rFonts w:ascii="Times New Roman" w:hAnsi="Times New Roman" w:cs="Times New Roman"/>
          <w:b/>
          <w:sz w:val="24"/>
          <w:szCs w:val="24"/>
        </w:rPr>
      </w:pPr>
    </w:p>
    <w:p w:rsidR="00085241" w:rsidRDefault="00085241" w:rsidP="00745480">
      <w:pPr>
        <w:spacing w:after="0" w:line="240" w:lineRule="auto"/>
        <w:jc w:val="both"/>
        <w:rPr>
          <w:rFonts w:ascii="Times New Roman" w:hAnsi="Times New Roman" w:cs="Times New Roman"/>
          <w:b/>
          <w:sz w:val="24"/>
          <w:szCs w:val="24"/>
        </w:rPr>
      </w:pPr>
    </w:p>
    <w:p w:rsidR="00085241" w:rsidRDefault="00085241" w:rsidP="00745480">
      <w:pPr>
        <w:spacing w:after="0" w:line="240" w:lineRule="auto"/>
        <w:jc w:val="both"/>
        <w:rPr>
          <w:rFonts w:ascii="Times New Roman" w:hAnsi="Times New Roman" w:cs="Times New Roman"/>
          <w:b/>
          <w:sz w:val="24"/>
          <w:szCs w:val="24"/>
        </w:rPr>
      </w:pPr>
    </w:p>
    <w:p w:rsidR="00085241" w:rsidRDefault="00085241" w:rsidP="00745480">
      <w:pPr>
        <w:spacing w:after="0" w:line="240" w:lineRule="auto"/>
        <w:jc w:val="both"/>
        <w:rPr>
          <w:rFonts w:ascii="Times New Roman" w:hAnsi="Times New Roman" w:cs="Times New Roman"/>
          <w:b/>
          <w:sz w:val="24"/>
          <w:szCs w:val="24"/>
        </w:rPr>
      </w:pPr>
    </w:p>
    <w:p w:rsidR="00A545A1" w:rsidRPr="00745480" w:rsidRDefault="00A545A1" w:rsidP="00745480">
      <w:pPr>
        <w:spacing w:after="0" w:line="240" w:lineRule="auto"/>
        <w:jc w:val="both"/>
        <w:rPr>
          <w:rFonts w:ascii="Times New Roman" w:hAnsi="Times New Roman" w:cs="Times New Roman"/>
          <w:b/>
          <w:sz w:val="24"/>
          <w:szCs w:val="24"/>
        </w:rPr>
      </w:pPr>
      <w:r w:rsidRPr="00745480">
        <w:rPr>
          <w:rFonts w:ascii="Times New Roman" w:hAnsi="Times New Roman" w:cs="Times New Roman"/>
          <w:b/>
          <w:sz w:val="24"/>
          <w:szCs w:val="24"/>
        </w:rPr>
        <w:lastRenderedPageBreak/>
        <w:t>References</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Abubakari, A., &amp; Christopher, J. (2013). Evaluating taxpayers attitude and its influence on tax compliance decision. </w:t>
      </w:r>
      <w:r w:rsidRPr="00745480">
        <w:rPr>
          <w:rFonts w:ascii="Times New Roman" w:hAnsi="Times New Roman" w:cs="Times New Roman"/>
          <w:i/>
          <w:sz w:val="24"/>
          <w:szCs w:val="24"/>
        </w:rPr>
        <w:t>Journal of Accounting and Taxation</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5</w:t>
      </w:r>
      <w:r w:rsidRPr="00745480">
        <w:rPr>
          <w:rFonts w:ascii="Times New Roman" w:hAnsi="Times New Roman" w:cs="Times New Roman"/>
          <w:sz w:val="24"/>
          <w:szCs w:val="24"/>
        </w:rPr>
        <w:t xml:space="preserve"> (3), 48-57.</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Adebisi, J.F., &amp;Gbegi, D.O. (2013).Effect of tax avoidance and tax evasion on personal income tax administration in Nigeria.</w:t>
      </w:r>
      <w:r w:rsidRPr="00745480">
        <w:rPr>
          <w:rFonts w:ascii="Times New Roman" w:hAnsi="Times New Roman" w:cs="Times New Roman"/>
          <w:i/>
          <w:sz w:val="24"/>
          <w:szCs w:val="24"/>
        </w:rPr>
        <w:t xml:space="preserve">American Journal of Humanities and Social Sciences, 1 </w:t>
      </w:r>
      <w:r w:rsidRPr="00745480">
        <w:rPr>
          <w:rFonts w:ascii="Times New Roman" w:hAnsi="Times New Roman" w:cs="Times New Roman"/>
          <w:sz w:val="24"/>
          <w:szCs w:val="24"/>
        </w:rPr>
        <w:t>(3), 125-134.</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Adekanola, O. (1997). Efficient tax collection and effective tax administration in Nigeria. Paper Presented at a Seminar Organized by the University of Lagos Consultancy unit; Otta; May 15</w:t>
      </w:r>
      <w:r w:rsidRPr="00745480">
        <w:rPr>
          <w:rFonts w:ascii="Times New Roman" w:hAnsi="Times New Roman" w:cs="Times New Roman"/>
          <w:sz w:val="24"/>
          <w:szCs w:val="24"/>
          <w:vertAlign w:val="superscript"/>
        </w:rPr>
        <w:t>th</w:t>
      </w:r>
      <w:r w:rsidRPr="00745480">
        <w:rPr>
          <w:rFonts w:ascii="Times New Roman" w:hAnsi="Times New Roman" w:cs="Times New Roman"/>
          <w:sz w:val="24"/>
          <w:szCs w:val="24"/>
        </w:rPr>
        <w:t>.</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Ajsen, I</w:t>
      </w:r>
      <w:r w:rsidR="00D21FB0" w:rsidRPr="00745480">
        <w:rPr>
          <w:rFonts w:ascii="Times New Roman" w:hAnsi="Times New Roman" w:cs="Times New Roman"/>
          <w:sz w:val="24"/>
          <w:szCs w:val="24"/>
        </w:rPr>
        <w:t>. (1991). The Theory of planes b</w:t>
      </w:r>
      <w:r w:rsidRPr="00745480">
        <w:rPr>
          <w:rFonts w:ascii="Times New Roman" w:hAnsi="Times New Roman" w:cs="Times New Roman"/>
          <w:sz w:val="24"/>
          <w:szCs w:val="24"/>
        </w:rPr>
        <w:t>ehaviour.</w:t>
      </w:r>
      <w:r w:rsidRPr="00745480">
        <w:rPr>
          <w:rFonts w:ascii="Times New Roman" w:hAnsi="Times New Roman" w:cs="Times New Roman"/>
          <w:i/>
          <w:sz w:val="24"/>
          <w:szCs w:val="24"/>
        </w:rPr>
        <w:t>Organizational and Human decision process,</w:t>
      </w:r>
      <w:r w:rsidRPr="00745480">
        <w:rPr>
          <w:rFonts w:ascii="Times New Roman" w:hAnsi="Times New Roman" w:cs="Times New Roman"/>
          <w:sz w:val="24"/>
          <w:szCs w:val="24"/>
        </w:rPr>
        <w:t xml:space="preserve"> 50, 179-211.</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Akhidime, E.A., &amp;Abusonwan, E. R. (2013). Nigeria personal income tax (amendment act 2011): Implication of tax administration and enforcement. </w:t>
      </w:r>
      <w:r w:rsidRPr="00745480">
        <w:rPr>
          <w:rFonts w:ascii="Times New Roman" w:hAnsi="Times New Roman" w:cs="Times New Roman"/>
          <w:i/>
          <w:sz w:val="24"/>
          <w:szCs w:val="24"/>
        </w:rPr>
        <w:t>An International Journal of Arts and Humanities</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2</w:t>
      </w:r>
      <w:r w:rsidRPr="00745480">
        <w:rPr>
          <w:rFonts w:ascii="Times New Roman" w:hAnsi="Times New Roman" w:cs="Times New Roman"/>
          <w:sz w:val="24"/>
          <w:szCs w:val="24"/>
        </w:rPr>
        <w:t xml:space="preserve"> (4), 217-232. </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Alabede, J.O. (2001). </w:t>
      </w:r>
      <w:r w:rsidRPr="00745480">
        <w:rPr>
          <w:rFonts w:ascii="Times New Roman" w:hAnsi="Times New Roman" w:cs="Times New Roman"/>
          <w:i/>
          <w:sz w:val="24"/>
          <w:szCs w:val="24"/>
        </w:rPr>
        <w:t>Improving efficiency of tax administration for effective revenue generation in democratic Nigeria.</w:t>
      </w:r>
      <w:r w:rsidRPr="00745480">
        <w:rPr>
          <w:rFonts w:ascii="Times New Roman" w:hAnsi="Times New Roman" w:cs="Times New Roman"/>
          <w:sz w:val="24"/>
          <w:szCs w:val="24"/>
        </w:rPr>
        <w:t>SBS national conference.Damaturu</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Alabede, J.O., Ariffin, Z.B., &amp;Idris, K.M. (2011). Public government quality and tax compliance behaviour in Nigeria: The moderating role of financial condition and risk preference. </w:t>
      </w:r>
      <w:r w:rsidRPr="00745480">
        <w:rPr>
          <w:rFonts w:ascii="Times New Roman" w:hAnsi="Times New Roman" w:cs="Times New Roman"/>
          <w:i/>
          <w:sz w:val="24"/>
          <w:szCs w:val="24"/>
        </w:rPr>
        <w:t>Issues in Social and Environment Accounting,5</w:t>
      </w:r>
      <w:r w:rsidRPr="00745480">
        <w:rPr>
          <w:rFonts w:ascii="Times New Roman" w:hAnsi="Times New Roman" w:cs="Times New Roman"/>
          <w:sz w:val="24"/>
          <w:szCs w:val="24"/>
        </w:rPr>
        <w:t xml:space="preserve"> (1 &amp; 2), 3-24. </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Andreoni,</w:t>
      </w:r>
      <w:r w:rsidR="00D21FB0" w:rsidRPr="00745480">
        <w:rPr>
          <w:rFonts w:ascii="Times New Roman" w:hAnsi="Times New Roman" w:cs="Times New Roman"/>
          <w:sz w:val="24"/>
          <w:szCs w:val="24"/>
        </w:rPr>
        <w:t xml:space="preserve"> J., Evard, B., &amp; Feinstein, J. </w:t>
      </w:r>
      <w:r w:rsidRPr="00745480">
        <w:rPr>
          <w:rFonts w:ascii="Times New Roman" w:hAnsi="Times New Roman" w:cs="Times New Roman"/>
          <w:sz w:val="24"/>
          <w:szCs w:val="24"/>
        </w:rPr>
        <w:t>(1998).Tax compliance.</w:t>
      </w:r>
      <w:r w:rsidRPr="00745480">
        <w:rPr>
          <w:rFonts w:ascii="Times New Roman" w:hAnsi="Times New Roman" w:cs="Times New Roman"/>
          <w:i/>
          <w:sz w:val="24"/>
          <w:szCs w:val="24"/>
        </w:rPr>
        <w:t>Journal of economic literature,</w:t>
      </w:r>
      <w:r w:rsidRPr="00745480">
        <w:rPr>
          <w:rFonts w:ascii="Times New Roman" w:hAnsi="Times New Roman" w:cs="Times New Roman"/>
          <w:sz w:val="24"/>
          <w:szCs w:val="24"/>
        </w:rPr>
        <w:t xml:space="preserve"> 36, 18 -60.</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Anyaduba, J.O. (1999). </w:t>
      </w:r>
      <w:r w:rsidRPr="00745480">
        <w:rPr>
          <w:rFonts w:ascii="Times New Roman" w:hAnsi="Times New Roman" w:cs="Times New Roman"/>
          <w:i/>
          <w:sz w:val="24"/>
          <w:szCs w:val="24"/>
        </w:rPr>
        <w:t>Personal income taxation in Nigeria.</w:t>
      </w:r>
      <w:r w:rsidRPr="00745480">
        <w:rPr>
          <w:rFonts w:ascii="Times New Roman" w:hAnsi="Times New Roman" w:cs="Times New Roman"/>
          <w:sz w:val="24"/>
          <w:szCs w:val="24"/>
        </w:rPr>
        <w:t xml:space="preserve"> Benin City, Nigeria: United City Press.</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Anyaduba, J.O., &amp;Modugu, K.P. (2013).Tax audit and tax compliance in Nigeria.</w:t>
      </w:r>
      <w:r w:rsidRPr="00745480">
        <w:rPr>
          <w:rFonts w:ascii="Times New Roman" w:hAnsi="Times New Roman" w:cs="Times New Roman"/>
          <w:i/>
          <w:sz w:val="24"/>
          <w:szCs w:val="24"/>
        </w:rPr>
        <w:t>Asian Journal of Research in Business Economic and Management</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3</w:t>
      </w:r>
      <w:r w:rsidRPr="00745480">
        <w:rPr>
          <w:rFonts w:ascii="Times New Roman" w:hAnsi="Times New Roman" w:cs="Times New Roman"/>
          <w:sz w:val="24"/>
          <w:szCs w:val="24"/>
        </w:rPr>
        <w:t xml:space="preserve"> (8), 227-239.</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lastRenderedPageBreak/>
        <w:t xml:space="preserve">Appah, E. (2010). The problem of tax planning and administration in Nigeria. The federal and state government experience. </w:t>
      </w:r>
      <w:r w:rsidRPr="00745480">
        <w:rPr>
          <w:rFonts w:ascii="Times New Roman" w:hAnsi="Times New Roman" w:cs="Times New Roman"/>
          <w:i/>
          <w:sz w:val="24"/>
          <w:szCs w:val="24"/>
        </w:rPr>
        <w:t>International Journal of Labour and Organisational Psychology, 4</w:t>
      </w:r>
      <w:r w:rsidRPr="00745480">
        <w:rPr>
          <w:rFonts w:ascii="Times New Roman" w:hAnsi="Times New Roman" w:cs="Times New Roman"/>
          <w:sz w:val="24"/>
          <w:szCs w:val="24"/>
        </w:rPr>
        <w:t xml:space="preserve"> (1&amp;2), 1-14.</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Appah, E., &amp;Eze, G. (2013).A causality analysis between tax audit and tax compliance in Nigeria.</w:t>
      </w:r>
      <w:r w:rsidRPr="00745480">
        <w:rPr>
          <w:rFonts w:ascii="Times New Roman" w:hAnsi="Times New Roman" w:cs="Times New Roman"/>
          <w:i/>
          <w:sz w:val="24"/>
          <w:szCs w:val="24"/>
        </w:rPr>
        <w:t xml:space="preserve">European Journal of Business and Management, 5 </w:t>
      </w:r>
      <w:r w:rsidRPr="00745480">
        <w:rPr>
          <w:rFonts w:ascii="Times New Roman" w:hAnsi="Times New Roman" w:cs="Times New Roman"/>
          <w:sz w:val="24"/>
          <w:szCs w:val="24"/>
        </w:rPr>
        <w:t>(2), 107-120.</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Aronmwan, E.J., Imobhio, E., &amp;Izedonmi, F. (2015). Determinants of personal income tax compliance: Perception of Nigerian taxpayer. </w:t>
      </w:r>
      <w:r w:rsidRPr="00745480">
        <w:rPr>
          <w:rFonts w:ascii="Times New Roman" w:hAnsi="Times New Roman" w:cs="Times New Roman"/>
          <w:i/>
          <w:sz w:val="24"/>
          <w:szCs w:val="24"/>
        </w:rPr>
        <w:t>Research Journal of finance and accounting</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3</w:t>
      </w:r>
      <w:r w:rsidRPr="00745480">
        <w:rPr>
          <w:rFonts w:ascii="Times New Roman" w:hAnsi="Times New Roman" w:cs="Times New Roman"/>
          <w:sz w:val="24"/>
          <w:szCs w:val="24"/>
        </w:rPr>
        <w:t xml:space="preserve"> (5), 1-18.</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Asade, D. (2005). </w:t>
      </w:r>
      <w:r w:rsidRPr="00745480">
        <w:rPr>
          <w:rFonts w:ascii="Times New Roman" w:hAnsi="Times New Roman" w:cs="Times New Roman"/>
          <w:i/>
          <w:sz w:val="24"/>
          <w:szCs w:val="24"/>
        </w:rPr>
        <w:t>The Administration of Personal Income Tax in Nigeria</w:t>
      </w:r>
      <w:r w:rsidRPr="00745480">
        <w:rPr>
          <w:rFonts w:ascii="Times New Roman" w:hAnsi="Times New Roman" w:cs="Times New Roman"/>
          <w:sz w:val="24"/>
          <w:szCs w:val="24"/>
        </w:rPr>
        <w:t>: Some problem areas. Working paper.University of Jos-Nigeria.</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AustralianTaxOffice(2009).Retrievedon30/09/2016from</w:t>
      </w:r>
      <w:hyperlink r:id="rId13" w:history="1">
        <w:r w:rsidRPr="00745480">
          <w:rPr>
            <w:rStyle w:val="Hyperlink"/>
            <w:rFonts w:ascii="Times New Roman" w:hAnsi="Times New Roman" w:cs="Times New Roman"/>
            <w:sz w:val="24"/>
            <w:szCs w:val="24"/>
          </w:rPr>
          <w:t>http://www.ato.gov.au/corporate/conent.asp?doc</w:t>
        </w:r>
      </w:hyperlink>
      <w:r w:rsidRPr="00745480">
        <w:rPr>
          <w:rFonts w:ascii="Times New Roman" w:hAnsi="Times New Roman" w:cs="Times New Roman"/>
          <w:sz w:val="24"/>
          <w:szCs w:val="24"/>
        </w:rPr>
        <w:t>.</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Azubike, J.B. (2009). Challenges of tax authorities tax payers in the management of tax reform processes.</w:t>
      </w:r>
      <w:r w:rsidRPr="00745480">
        <w:rPr>
          <w:rFonts w:ascii="Times New Roman" w:hAnsi="Times New Roman" w:cs="Times New Roman"/>
          <w:i/>
          <w:sz w:val="24"/>
          <w:szCs w:val="24"/>
        </w:rPr>
        <w:t xml:space="preserve"> The Nigerian Accountant</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42</w:t>
      </w:r>
      <w:r w:rsidRPr="00745480">
        <w:rPr>
          <w:rFonts w:ascii="Times New Roman" w:hAnsi="Times New Roman" w:cs="Times New Roman"/>
          <w:sz w:val="24"/>
          <w:szCs w:val="24"/>
        </w:rPr>
        <w:t xml:space="preserve"> (2), 36-42.</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Bahari, A.B., &amp; Ling, L.M. (2009).Introducing tax education in non-accounting curriculum in higher education survey evidence.</w:t>
      </w:r>
      <w:r w:rsidRPr="00745480">
        <w:rPr>
          <w:rFonts w:ascii="Times New Roman" w:hAnsi="Times New Roman" w:cs="Times New Roman"/>
          <w:i/>
          <w:sz w:val="24"/>
          <w:szCs w:val="24"/>
        </w:rPr>
        <w:t>Journal of Financial Reporting and Accounting, 7</w:t>
      </w:r>
      <w:r w:rsidRPr="00745480">
        <w:rPr>
          <w:rFonts w:ascii="Times New Roman" w:hAnsi="Times New Roman" w:cs="Times New Roman"/>
          <w:sz w:val="24"/>
          <w:szCs w:val="24"/>
        </w:rPr>
        <w:t xml:space="preserve"> (1), 37-51.</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Brown, R.E., &amp; Mazur, M.J.  (2003). “IRS’s comprehensive approach to compliance”. Paper presented at the National Tax Association Spring Symposium in May, 2003. Washington D.C. </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Ch</w:t>
      </w:r>
      <w:r w:rsidR="00D21FB0" w:rsidRPr="00745480">
        <w:rPr>
          <w:rFonts w:ascii="Times New Roman" w:hAnsi="Times New Roman" w:cs="Times New Roman"/>
          <w:sz w:val="24"/>
          <w:szCs w:val="24"/>
        </w:rPr>
        <w:t>e</w:t>
      </w:r>
      <w:r w:rsidRPr="00745480">
        <w:rPr>
          <w:rFonts w:ascii="Times New Roman" w:hAnsi="Times New Roman" w:cs="Times New Roman"/>
          <w:sz w:val="24"/>
          <w:szCs w:val="24"/>
        </w:rPr>
        <w:t xml:space="preserve">n, C.W. (2010). An expanded model of taxpayer compliance: Empirical evidence from United States and Hong Kong. </w:t>
      </w:r>
      <w:r w:rsidRPr="00745480">
        <w:rPr>
          <w:rFonts w:ascii="Times New Roman" w:hAnsi="Times New Roman" w:cs="Times New Roman"/>
          <w:i/>
          <w:sz w:val="24"/>
          <w:szCs w:val="24"/>
        </w:rPr>
        <w:t>Journal of International Accounting, Auditing and Taxation, 9</w:t>
      </w:r>
      <w:r w:rsidRPr="00745480">
        <w:rPr>
          <w:rFonts w:ascii="Times New Roman" w:hAnsi="Times New Roman" w:cs="Times New Roman"/>
          <w:sz w:val="24"/>
          <w:szCs w:val="24"/>
        </w:rPr>
        <w:t xml:space="preserve"> (2), 83-103.</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Chartered Institute of Taxation of Nigeria (2010). “Why Nigeria’s tax system is weak”. Punch.</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lastRenderedPageBreak/>
        <w:t>Chartered Institute of Taxation of Nigeria (CITN) (2010).Nigeria tax guide and statutes.CITN publication.</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Conklin, E. J. (2007). </w:t>
      </w:r>
      <w:r w:rsidRPr="00745480">
        <w:rPr>
          <w:rFonts w:ascii="Times New Roman" w:hAnsi="Times New Roman" w:cs="Times New Roman"/>
          <w:i/>
          <w:sz w:val="24"/>
          <w:szCs w:val="24"/>
        </w:rPr>
        <w:t>Criminology</w:t>
      </w:r>
      <w:r w:rsidRPr="00745480">
        <w:rPr>
          <w:rFonts w:ascii="Times New Roman" w:hAnsi="Times New Roman" w:cs="Times New Roman"/>
          <w:sz w:val="24"/>
          <w:szCs w:val="24"/>
        </w:rPr>
        <w:t>. (9</w:t>
      </w:r>
      <w:r w:rsidRPr="00745480">
        <w:rPr>
          <w:rFonts w:ascii="Times New Roman" w:hAnsi="Times New Roman" w:cs="Times New Roman"/>
          <w:sz w:val="24"/>
          <w:szCs w:val="24"/>
          <w:vertAlign w:val="superscript"/>
        </w:rPr>
        <w:t>th</w:t>
      </w:r>
      <w:r w:rsidRPr="00745480">
        <w:rPr>
          <w:rFonts w:ascii="Times New Roman" w:hAnsi="Times New Roman" w:cs="Times New Roman"/>
          <w:sz w:val="24"/>
          <w:szCs w:val="24"/>
        </w:rPr>
        <w:t>ed.). Boston: Pearson.</w:t>
      </w:r>
      <w:r w:rsidRPr="00745480">
        <w:rPr>
          <w:rFonts w:ascii="Times New Roman" w:hAnsi="Times New Roman" w:cs="Times New Roman"/>
          <w:i/>
          <w:sz w:val="24"/>
          <w:szCs w:val="24"/>
        </w:rPr>
        <w:t>.</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Demissie, A. (2011). </w:t>
      </w:r>
      <w:r w:rsidRPr="00745480">
        <w:rPr>
          <w:rFonts w:ascii="Times New Roman" w:hAnsi="Times New Roman" w:cs="Times New Roman"/>
          <w:i/>
          <w:sz w:val="24"/>
          <w:szCs w:val="24"/>
        </w:rPr>
        <w:t>Assessment of the Status of Voluntary Income tax Compliance: In the case of Addis Ababa.</w:t>
      </w:r>
      <w:r w:rsidRPr="00745480">
        <w:rPr>
          <w:rFonts w:ascii="Times New Roman" w:hAnsi="Times New Roman" w:cs="Times New Roman"/>
          <w:sz w:val="24"/>
          <w:szCs w:val="24"/>
        </w:rPr>
        <w:t>Master thesis, Addis Ababa University.</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Eiya, O. (2012). </w:t>
      </w:r>
      <w:r w:rsidRPr="00745480">
        <w:rPr>
          <w:rFonts w:ascii="Times New Roman" w:hAnsi="Times New Roman" w:cs="Times New Roman"/>
          <w:i/>
          <w:sz w:val="24"/>
          <w:szCs w:val="24"/>
        </w:rPr>
        <w:t>Taxation at a Glance</w:t>
      </w:r>
      <w:r w:rsidRPr="00745480">
        <w:rPr>
          <w:rFonts w:ascii="Times New Roman" w:hAnsi="Times New Roman" w:cs="Times New Roman"/>
          <w:sz w:val="24"/>
          <w:szCs w:val="24"/>
        </w:rPr>
        <w:t>. Benin city: Nigeria. Otoghagua Enterprise.</w:t>
      </w:r>
    </w:p>
    <w:p w:rsidR="00913C58" w:rsidRPr="00745480" w:rsidRDefault="00913C58"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Eiya, O., Ilaboya, O.J., &amp;Okoye, A.F. (2016). Religiosity and tax compliance: Empirical evidence from Nigeria. </w:t>
      </w:r>
      <w:r w:rsidRPr="00745480">
        <w:rPr>
          <w:rFonts w:ascii="Times New Roman" w:hAnsi="Times New Roman" w:cs="Times New Roman"/>
          <w:i/>
          <w:sz w:val="24"/>
          <w:szCs w:val="24"/>
        </w:rPr>
        <w:t>Igbinedion University Journal of Accounting, 1</w:t>
      </w:r>
      <w:r w:rsidRPr="00745480">
        <w:rPr>
          <w:rFonts w:ascii="Times New Roman" w:hAnsi="Times New Roman" w:cs="Times New Roman"/>
          <w:sz w:val="24"/>
          <w:szCs w:val="24"/>
        </w:rPr>
        <w:t xml:space="preserve">, 27-41 </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Eriksen, K., &amp;Fallan, L. (2006). Tax knowledge and attitude towards taxation: A report on a quasi-experiment. </w:t>
      </w:r>
      <w:r w:rsidRPr="00745480">
        <w:rPr>
          <w:rFonts w:ascii="Times New Roman" w:hAnsi="Times New Roman" w:cs="Times New Roman"/>
          <w:i/>
          <w:sz w:val="24"/>
          <w:szCs w:val="24"/>
        </w:rPr>
        <w:t xml:space="preserve">Journal of Economic Psychology, </w:t>
      </w:r>
      <w:r w:rsidRPr="00745480">
        <w:rPr>
          <w:rFonts w:ascii="Times New Roman" w:hAnsi="Times New Roman" w:cs="Times New Roman"/>
          <w:sz w:val="24"/>
          <w:szCs w:val="24"/>
        </w:rPr>
        <w:t>17, 387-402.</w:t>
      </w:r>
    </w:p>
    <w:p w:rsidR="00A545A1" w:rsidRPr="00745480" w:rsidRDefault="00FB26CD"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Eze</w:t>
      </w:r>
      <w:r w:rsidR="00A545A1" w:rsidRPr="00745480">
        <w:rPr>
          <w:rFonts w:ascii="Times New Roman" w:hAnsi="Times New Roman" w:cs="Times New Roman"/>
          <w:sz w:val="24"/>
          <w:szCs w:val="24"/>
        </w:rPr>
        <w:t xml:space="preserve">gwu, C.I., &amp;Agbaji, J. (2014). Assessment of the application of taxpayer identification number (TIN) on internally generated revenue in Kogi State for the period of (2003-2012). </w:t>
      </w:r>
      <w:r w:rsidR="00A545A1" w:rsidRPr="00745480">
        <w:rPr>
          <w:rFonts w:ascii="Times New Roman" w:hAnsi="Times New Roman" w:cs="Times New Roman"/>
          <w:i/>
          <w:sz w:val="24"/>
          <w:szCs w:val="24"/>
        </w:rPr>
        <w:t>Mediterranean Journal of Social Sciences</w:t>
      </w:r>
      <w:r w:rsidR="00A545A1" w:rsidRPr="00745480">
        <w:rPr>
          <w:rFonts w:ascii="Times New Roman" w:hAnsi="Times New Roman" w:cs="Times New Roman"/>
          <w:sz w:val="24"/>
          <w:szCs w:val="24"/>
        </w:rPr>
        <w:t xml:space="preserve">, </w:t>
      </w:r>
      <w:r w:rsidR="00A545A1" w:rsidRPr="00745480">
        <w:rPr>
          <w:rFonts w:ascii="Times New Roman" w:hAnsi="Times New Roman" w:cs="Times New Roman"/>
          <w:i/>
          <w:sz w:val="24"/>
          <w:szCs w:val="24"/>
        </w:rPr>
        <w:t>5</w:t>
      </w:r>
      <w:r w:rsidR="00A545A1" w:rsidRPr="00745480">
        <w:rPr>
          <w:rFonts w:ascii="Times New Roman" w:hAnsi="Times New Roman" w:cs="Times New Roman"/>
          <w:sz w:val="24"/>
          <w:szCs w:val="24"/>
        </w:rPr>
        <w:t xml:space="preserve"> (20), 38-48.</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Fagbemi, T.O., Ajibolade, S.O., &amp;Arowomole, S.A. (2011).Repositioning the Nigerian tax system for sustainable development: Role of business taxpayers’ perception of the company income tax administration.</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Federal Inland Revenue Service (FIRS) (2009). </w:t>
      </w:r>
      <w:r w:rsidRPr="00745480">
        <w:rPr>
          <w:rFonts w:ascii="Times New Roman" w:hAnsi="Times New Roman" w:cs="Times New Roman"/>
          <w:i/>
          <w:sz w:val="24"/>
          <w:szCs w:val="24"/>
        </w:rPr>
        <w:t>Performance appraisal in 2008 and work plan for 2009</w:t>
      </w:r>
      <w:r w:rsidRPr="00745480">
        <w:rPr>
          <w:rFonts w:ascii="Times New Roman" w:hAnsi="Times New Roman" w:cs="Times New Roman"/>
          <w:sz w:val="24"/>
          <w:szCs w:val="24"/>
        </w:rPr>
        <w:t>. Abuja Author.</w:t>
      </w:r>
    </w:p>
    <w:p w:rsidR="00A545A1" w:rsidRPr="00745480" w:rsidRDefault="003E2E6B"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F</w:t>
      </w:r>
      <w:r w:rsidR="00A545A1" w:rsidRPr="00745480">
        <w:rPr>
          <w:rFonts w:ascii="Times New Roman" w:hAnsi="Times New Roman" w:cs="Times New Roman"/>
          <w:sz w:val="24"/>
          <w:szCs w:val="24"/>
        </w:rPr>
        <w:t xml:space="preserve">eld, L. (2002). Trust breeds trust: How taxpayer are treated. </w:t>
      </w:r>
      <w:r w:rsidR="00A545A1" w:rsidRPr="00745480">
        <w:rPr>
          <w:rFonts w:ascii="Times New Roman" w:hAnsi="Times New Roman" w:cs="Times New Roman"/>
          <w:i/>
          <w:sz w:val="24"/>
          <w:szCs w:val="24"/>
        </w:rPr>
        <w:t>Economic of Governance 3, 87-99.</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Harris, T.D. (2009). The </w:t>
      </w:r>
      <w:r w:rsidRPr="00745480">
        <w:rPr>
          <w:rFonts w:ascii="Times New Roman" w:hAnsi="Times New Roman" w:cs="Times New Roman"/>
          <w:i/>
          <w:sz w:val="24"/>
          <w:szCs w:val="24"/>
        </w:rPr>
        <w:t>effect of type of tax knowledge on individuals perceptions of fairness and compliance with the federal income tax system:</w:t>
      </w:r>
      <w:r w:rsidRPr="00745480">
        <w:rPr>
          <w:rFonts w:ascii="Times New Roman" w:hAnsi="Times New Roman" w:cs="Times New Roman"/>
          <w:sz w:val="24"/>
          <w:szCs w:val="24"/>
        </w:rPr>
        <w:t xml:space="preserve"> An empirical study Ph.D. Thesis, University of South Carolina.</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lastRenderedPageBreak/>
        <w:t>Hasseldin, D. (1991). Blending economic deterrence and fiscal psychology model in the        design of responses to tax evasion: the New Zealand experience.</w:t>
      </w:r>
      <w:r w:rsidRPr="00745480">
        <w:rPr>
          <w:rFonts w:ascii="Times New Roman" w:hAnsi="Times New Roman" w:cs="Times New Roman"/>
          <w:i/>
          <w:sz w:val="24"/>
          <w:szCs w:val="24"/>
        </w:rPr>
        <w:t>Journal ofEconomic psychology, 12</w:t>
      </w:r>
      <w:r w:rsidRPr="00745480">
        <w:rPr>
          <w:rFonts w:ascii="Times New Roman" w:hAnsi="Times New Roman" w:cs="Times New Roman"/>
          <w:sz w:val="24"/>
          <w:szCs w:val="24"/>
        </w:rPr>
        <w:t xml:space="preserve"> (2), 299-324.</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Ibadin, P.O., &amp;Eiya, O. (2013).Tax evasion and avoidance behaviour of the self-employed Nigerian.</w:t>
      </w:r>
      <w:r w:rsidRPr="00745480">
        <w:rPr>
          <w:rFonts w:ascii="Times New Roman" w:hAnsi="Times New Roman" w:cs="Times New Roman"/>
          <w:i/>
          <w:sz w:val="24"/>
          <w:szCs w:val="24"/>
        </w:rPr>
        <w:t>European Journal of Business and Management</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5</w:t>
      </w:r>
      <w:r w:rsidRPr="00745480">
        <w:rPr>
          <w:rFonts w:ascii="Times New Roman" w:hAnsi="Times New Roman" w:cs="Times New Roman"/>
          <w:sz w:val="24"/>
          <w:szCs w:val="24"/>
        </w:rPr>
        <w:t xml:space="preserve"> (6), 1-16.</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Igbeng, E., Tapang, A.T., &amp;Usang, O.E. (2012).Analysis of tax morale and tax compliance in Nigeria.</w:t>
      </w:r>
      <w:r w:rsidRPr="00745480">
        <w:rPr>
          <w:rFonts w:ascii="Times New Roman" w:hAnsi="Times New Roman" w:cs="Times New Roman"/>
          <w:i/>
          <w:sz w:val="24"/>
          <w:szCs w:val="24"/>
        </w:rPr>
        <w:t>European Journal of Business and Management, 4</w:t>
      </w:r>
      <w:r w:rsidRPr="00745480">
        <w:rPr>
          <w:rFonts w:ascii="Times New Roman" w:hAnsi="Times New Roman" w:cs="Times New Roman"/>
          <w:sz w:val="24"/>
          <w:szCs w:val="24"/>
        </w:rPr>
        <w:t xml:space="preserve"> (14), 182-207.</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Ilaboya, O.J. (2012). Indirect tax and economic growth.</w:t>
      </w:r>
      <w:r w:rsidRPr="00745480">
        <w:rPr>
          <w:rFonts w:ascii="Times New Roman" w:hAnsi="Times New Roman" w:cs="Times New Roman"/>
          <w:i/>
          <w:sz w:val="24"/>
          <w:szCs w:val="24"/>
        </w:rPr>
        <w:t>Research Journal of Finance and Accounting</w:t>
      </w:r>
      <w:r w:rsidRPr="00745480">
        <w:rPr>
          <w:rFonts w:ascii="Times New Roman" w:hAnsi="Times New Roman" w:cs="Times New Roman"/>
          <w:sz w:val="24"/>
          <w:szCs w:val="24"/>
        </w:rPr>
        <w:t xml:space="preserve">, 3 (11), 70-82. </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Institute of Chartered Accountants of Nigeria (2014).</w:t>
      </w:r>
      <w:r w:rsidRPr="00745480">
        <w:rPr>
          <w:rFonts w:ascii="Times New Roman" w:hAnsi="Times New Roman" w:cs="Times New Roman"/>
          <w:i/>
          <w:sz w:val="24"/>
          <w:szCs w:val="24"/>
        </w:rPr>
        <w:t>Advanced taxation</w:t>
      </w:r>
      <w:r w:rsidRPr="00745480">
        <w:rPr>
          <w:rFonts w:ascii="Times New Roman" w:hAnsi="Times New Roman" w:cs="Times New Roman"/>
          <w:sz w:val="24"/>
          <w:szCs w:val="24"/>
        </w:rPr>
        <w:t>; Professional Examination; United Kingdom: Emile Woolf International.</w:t>
      </w:r>
    </w:p>
    <w:p w:rsidR="002E5618"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Internal Revenue Service (IRS) (2009). Update on reducing the federal tax gap and improving voluntary comp</w:t>
      </w:r>
      <w:r w:rsidR="00E966CC" w:rsidRPr="00745480">
        <w:rPr>
          <w:rFonts w:ascii="Times New Roman" w:hAnsi="Times New Roman" w:cs="Times New Roman"/>
          <w:sz w:val="24"/>
          <w:szCs w:val="24"/>
        </w:rPr>
        <w:t xml:space="preserve">liance. Retrieved on 30/10/2016 </w:t>
      </w:r>
      <w:r w:rsidRPr="00745480">
        <w:rPr>
          <w:rFonts w:ascii="Times New Roman" w:hAnsi="Times New Roman" w:cs="Times New Roman"/>
          <w:sz w:val="24"/>
          <w:szCs w:val="24"/>
        </w:rPr>
        <w:t xml:space="preserve">from </w:t>
      </w:r>
      <w:hyperlink r:id="rId14" w:history="1">
        <w:r w:rsidRPr="00745480">
          <w:rPr>
            <w:rStyle w:val="Hyperlink"/>
            <w:rFonts w:ascii="Times New Roman" w:hAnsi="Times New Roman" w:cs="Times New Roman"/>
            <w:sz w:val="24"/>
            <w:szCs w:val="24"/>
          </w:rPr>
          <w:t>http://www.irs.gov/pub/newsroom/tax-gap-report -final-version.pdf</w:t>
        </w:r>
      </w:hyperlink>
      <w:r w:rsidRPr="00745480">
        <w:rPr>
          <w:rFonts w:ascii="Times New Roman" w:hAnsi="Times New Roman" w:cs="Times New Roman"/>
          <w:sz w:val="24"/>
          <w:szCs w:val="24"/>
        </w:rPr>
        <w:t>.</w:t>
      </w:r>
    </w:p>
    <w:p w:rsidR="00A545A1" w:rsidRPr="00745480" w:rsidRDefault="002E5618"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Internal Revenue Service (IRS) (2003). Taxpayer’s registration and identification number. www.irs.gov.gh</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Internal Revenues Board (IRB) Malaysia (2009). Retrieved on 10/09/2016 from  </w:t>
      </w:r>
      <w:hyperlink r:id="rId15" w:history="1">
        <w:r w:rsidRPr="00745480">
          <w:rPr>
            <w:rStyle w:val="Hyperlink"/>
            <w:rFonts w:ascii="Times New Roman" w:hAnsi="Times New Roman" w:cs="Times New Roman"/>
            <w:sz w:val="24"/>
            <w:szCs w:val="24"/>
          </w:rPr>
          <w:t>http://www.hasil.gov.my</w:t>
        </w:r>
      </w:hyperlink>
      <w:r w:rsidRPr="00745480">
        <w:rPr>
          <w:rFonts w:ascii="Times New Roman" w:hAnsi="Times New Roman" w:cs="Times New Roman"/>
          <w:sz w:val="24"/>
          <w:szCs w:val="24"/>
        </w:rPr>
        <w:t>.</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James, S. (2005). Taxpayers beliefs and views: A new survey, Australian Tax Forum, 22 (2), 157-188.</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James, S., &amp; Alley, C. (2004).Tax compliance, self –assessment and tax administration.</w:t>
      </w:r>
      <w:r w:rsidRPr="00745480">
        <w:rPr>
          <w:rFonts w:ascii="Times New Roman" w:hAnsi="Times New Roman" w:cs="Times New Roman"/>
          <w:i/>
          <w:sz w:val="24"/>
          <w:szCs w:val="24"/>
        </w:rPr>
        <w:t>Journal of Finance and Management in Public Services</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2</w:t>
      </w:r>
      <w:r w:rsidRPr="00745480">
        <w:rPr>
          <w:rFonts w:ascii="Times New Roman" w:hAnsi="Times New Roman" w:cs="Times New Roman"/>
          <w:sz w:val="24"/>
          <w:szCs w:val="24"/>
        </w:rPr>
        <w:t xml:space="preserve"> (2), 27 -42.</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Jocet, C.R. (2014). Taxpayer Identification Number: Its development and importance in tax administration. </w:t>
      </w:r>
      <w:r w:rsidRPr="00745480">
        <w:rPr>
          <w:rFonts w:ascii="Times New Roman" w:hAnsi="Times New Roman" w:cs="Times New Roman"/>
          <w:i/>
          <w:sz w:val="24"/>
          <w:szCs w:val="24"/>
        </w:rPr>
        <w:t>NTRC Tax Research Journal</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26</w:t>
      </w:r>
      <w:r w:rsidRPr="00745480">
        <w:rPr>
          <w:rFonts w:ascii="Times New Roman" w:hAnsi="Times New Roman" w:cs="Times New Roman"/>
          <w:sz w:val="24"/>
          <w:szCs w:val="24"/>
        </w:rPr>
        <w:t xml:space="preserve"> (6), 1-14.</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JTB –Joint Tax Board, (2013).Highlights of the personal income Tax (Amendment) Act, 2011. Retrieved from: jtb.gov.ng/node/95</w:t>
      </w:r>
    </w:p>
    <w:p w:rsidR="00A545A1" w:rsidRPr="00745480" w:rsidRDefault="001C491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lastRenderedPageBreak/>
        <w:t>Kasipillai, J., Aripin, N., &amp;Amran, N.A. (2003).</w:t>
      </w:r>
      <w:r w:rsidR="00A545A1" w:rsidRPr="00745480">
        <w:rPr>
          <w:rFonts w:ascii="Times New Roman" w:hAnsi="Times New Roman" w:cs="Times New Roman"/>
          <w:sz w:val="24"/>
          <w:szCs w:val="24"/>
        </w:rPr>
        <w:t xml:space="preserve">The influence of education on tax avoidance and </w:t>
      </w:r>
      <w:r w:rsidRPr="00745480">
        <w:rPr>
          <w:rFonts w:ascii="Times New Roman" w:hAnsi="Times New Roman" w:cs="Times New Roman"/>
          <w:sz w:val="24"/>
          <w:szCs w:val="24"/>
        </w:rPr>
        <w:t xml:space="preserve">tax </w:t>
      </w:r>
      <w:r w:rsidR="00A545A1" w:rsidRPr="00745480">
        <w:rPr>
          <w:rFonts w:ascii="Times New Roman" w:hAnsi="Times New Roman" w:cs="Times New Roman"/>
          <w:sz w:val="24"/>
          <w:szCs w:val="24"/>
        </w:rPr>
        <w:t>evasion.</w:t>
      </w:r>
      <w:r w:rsidR="00A545A1" w:rsidRPr="00745480">
        <w:rPr>
          <w:rFonts w:ascii="Times New Roman" w:hAnsi="Times New Roman" w:cs="Times New Roman"/>
          <w:i/>
          <w:sz w:val="24"/>
          <w:szCs w:val="24"/>
        </w:rPr>
        <w:t>Journal of tax research, 1</w:t>
      </w:r>
      <w:r w:rsidR="00A545A1" w:rsidRPr="00745480">
        <w:rPr>
          <w:rFonts w:ascii="Times New Roman" w:hAnsi="Times New Roman" w:cs="Times New Roman"/>
          <w:sz w:val="24"/>
          <w:szCs w:val="24"/>
        </w:rPr>
        <w:t xml:space="preserve"> (2),</w:t>
      </w:r>
      <w:r w:rsidRPr="00745480">
        <w:rPr>
          <w:rFonts w:ascii="Times New Roman" w:hAnsi="Times New Roman" w:cs="Times New Roman"/>
          <w:sz w:val="24"/>
          <w:szCs w:val="24"/>
        </w:rPr>
        <w:t xml:space="preserve"> 134-146</w:t>
      </w:r>
      <w:r w:rsidR="003F6859" w:rsidRPr="00745480">
        <w:rPr>
          <w:rFonts w:ascii="Times New Roman" w:hAnsi="Times New Roman" w:cs="Times New Roman"/>
          <w:sz w:val="24"/>
          <w:szCs w:val="24"/>
        </w:rPr>
        <w:t>.</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Kiabel, B.D., &amp;Nwokan, N.G. (2009).</w:t>
      </w:r>
      <w:r w:rsidR="001C4911" w:rsidRPr="00745480">
        <w:rPr>
          <w:rFonts w:ascii="Times New Roman" w:hAnsi="Times New Roman" w:cs="Times New Roman"/>
          <w:sz w:val="24"/>
          <w:szCs w:val="24"/>
        </w:rPr>
        <w:t>Curbing tax evasion and avoidance in personal income tax administration: A case study of the south-south state of Nigeria</w:t>
      </w:r>
      <w:r w:rsidRPr="00745480">
        <w:rPr>
          <w:rFonts w:ascii="Times New Roman" w:hAnsi="Times New Roman" w:cs="Times New Roman"/>
          <w:sz w:val="24"/>
          <w:szCs w:val="24"/>
        </w:rPr>
        <w:t>.</w:t>
      </w:r>
      <w:r w:rsidRPr="00745480">
        <w:rPr>
          <w:rFonts w:ascii="Times New Roman" w:hAnsi="Times New Roman" w:cs="Times New Roman"/>
          <w:i/>
          <w:sz w:val="24"/>
          <w:szCs w:val="24"/>
        </w:rPr>
        <w:t xml:space="preserve"> Eu</w:t>
      </w:r>
      <w:r w:rsidR="001C4911" w:rsidRPr="00745480">
        <w:rPr>
          <w:rFonts w:ascii="Times New Roman" w:hAnsi="Times New Roman" w:cs="Times New Roman"/>
          <w:i/>
          <w:sz w:val="24"/>
          <w:szCs w:val="24"/>
        </w:rPr>
        <w:t>ropean Journal of Economic</w:t>
      </w:r>
      <w:r w:rsidRPr="00745480">
        <w:rPr>
          <w:rFonts w:ascii="Times New Roman" w:hAnsi="Times New Roman" w:cs="Times New Roman"/>
          <w:i/>
          <w:sz w:val="24"/>
          <w:szCs w:val="24"/>
        </w:rPr>
        <w:t>,</w:t>
      </w:r>
      <w:r w:rsidR="001C4911" w:rsidRPr="00745480">
        <w:rPr>
          <w:rFonts w:ascii="Times New Roman" w:hAnsi="Times New Roman" w:cs="Times New Roman"/>
          <w:i/>
          <w:sz w:val="24"/>
          <w:szCs w:val="24"/>
        </w:rPr>
        <w:t xml:space="preserve"> Finance and Administrative Science15</w:t>
      </w:r>
      <w:r w:rsidR="001C4911" w:rsidRPr="00745480">
        <w:rPr>
          <w:rFonts w:ascii="Times New Roman" w:hAnsi="Times New Roman" w:cs="Times New Roman"/>
          <w:sz w:val="24"/>
          <w:szCs w:val="24"/>
        </w:rPr>
        <w:t>, 51-61.</w:t>
      </w:r>
      <w:r w:rsidRPr="00745480">
        <w:rPr>
          <w:rFonts w:ascii="Times New Roman" w:hAnsi="Times New Roman" w:cs="Times New Roman"/>
          <w:sz w:val="24"/>
          <w:szCs w:val="24"/>
        </w:rPr>
        <w:t>.</w:t>
      </w:r>
    </w:p>
    <w:p w:rsidR="00A545A1" w:rsidRPr="00745480" w:rsidRDefault="00FB26CD"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Kirchler, </w:t>
      </w:r>
      <w:r w:rsidR="00A545A1" w:rsidRPr="00745480">
        <w:rPr>
          <w:rFonts w:ascii="Times New Roman" w:hAnsi="Times New Roman" w:cs="Times New Roman"/>
          <w:sz w:val="24"/>
          <w:szCs w:val="24"/>
        </w:rPr>
        <w:t>E.</w:t>
      </w:r>
      <w:r w:rsidRPr="00745480">
        <w:rPr>
          <w:rFonts w:ascii="Times New Roman" w:hAnsi="Times New Roman" w:cs="Times New Roman"/>
          <w:sz w:val="24"/>
          <w:szCs w:val="24"/>
        </w:rPr>
        <w:t xml:space="preserve">, Hoelze, E., &amp; Wahl, </w:t>
      </w:r>
      <w:r w:rsidR="00A545A1" w:rsidRPr="00745480">
        <w:rPr>
          <w:rFonts w:ascii="Times New Roman" w:hAnsi="Times New Roman" w:cs="Times New Roman"/>
          <w:sz w:val="24"/>
          <w:szCs w:val="24"/>
        </w:rPr>
        <w:t xml:space="preserve">(2008). Enforced versus voluntary tax compliance: The slippery slope  framework. </w:t>
      </w:r>
      <w:r w:rsidR="00A545A1" w:rsidRPr="00745480">
        <w:rPr>
          <w:rFonts w:ascii="Times New Roman" w:hAnsi="Times New Roman" w:cs="Times New Roman"/>
          <w:i/>
          <w:sz w:val="24"/>
          <w:szCs w:val="24"/>
        </w:rPr>
        <w:t xml:space="preserve">Journal of Economic psychology, </w:t>
      </w:r>
      <w:r w:rsidR="00A545A1" w:rsidRPr="00745480">
        <w:rPr>
          <w:rFonts w:ascii="Times New Roman" w:hAnsi="Times New Roman" w:cs="Times New Roman"/>
          <w:sz w:val="24"/>
          <w:szCs w:val="24"/>
        </w:rPr>
        <w:t>(29), 210-225.</w:t>
      </w:r>
    </w:p>
    <w:p w:rsidR="002E5618"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Kogler, C.(2013). Trust and Power as determinants of tax compliance.,testingtheassumptions of the slippery slope framework in Austria, Hungary, Romanis and Russia. </w:t>
      </w:r>
      <w:r w:rsidRPr="00745480">
        <w:rPr>
          <w:rFonts w:ascii="Times New Roman" w:hAnsi="Times New Roman" w:cs="Times New Roman"/>
          <w:i/>
          <w:sz w:val="24"/>
          <w:szCs w:val="24"/>
        </w:rPr>
        <w:t>Journal of Economic psychology, 34, 199-180.</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Lewis, A. (1982). </w:t>
      </w:r>
      <w:r w:rsidRPr="00745480">
        <w:rPr>
          <w:rFonts w:ascii="Times New Roman" w:hAnsi="Times New Roman" w:cs="Times New Roman"/>
          <w:i/>
          <w:sz w:val="24"/>
          <w:szCs w:val="24"/>
        </w:rPr>
        <w:t>The psychology of taxation</w:t>
      </w:r>
      <w:r w:rsidRPr="00745480">
        <w:rPr>
          <w:rFonts w:ascii="Times New Roman" w:hAnsi="Times New Roman" w:cs="Times New Roman"/>
          <w:sz w:val="24"/>
          <w:szCs w:val="24"/>
        </w:rPr>
        <w:t>: Oxford: Martin Robertson.</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Loo, E.C., &amp;Hoo, J.K. (2005). Competency of Malaysian salaried individuals  in relation to tax compliance under self-assessment. </w:t>
      </w:r>
      <w:r w:rsidRPr="00745480">
        <w:rPr>
          <w:rFonts w:ascii="Times New Roman" w:hAnsi="Times New Roman" w:cs="Times New Roman"/>
          <w:i/>
          <w:sz w:val="24"/>
          <w:szCs w:val="24"/>
        </w:rPr>
        <w:t>Journal of Tax Research, 3</w:t>
      </w:r>
      <w:r w:rsidRPr="00745480">
        <w:rPr>
          <w:rFonts w:ascii="Times New Roman" w:hAnsi="Times New Roman" w:cs="Times New Roman"/>
          <w:sz w:val="24"/>
          <w:szCs w:val="24"/>
        </w:rPr>
        <w:t xml:space="preserve"> (1).</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Lubian, D., &amp;Zarri, L.(2011). Happiness and tax moral: An empirical analysis. </w:t>
      </w:r>
      <w:r w:rsidRPr="00745480">
        <w:rPr>
          <w:rFonts w:ascii="Times New Roman" w:hAnsi="Times New Roman" w:cs="Times New Roman"/>
          <w:i/>
          <w:sz w:val="24"/>
          <w:szCs w:val="24"/>
        </w:rPr>
        <w:t>Workingpaper series</w:t>
      </w:r>
      <w:r w:rsidRPr="00745480">
        <w:rPr>
          <w:rFonts w:ascii="Times New Roman" w:hAnsi="Times New Roman" w:cs="Times New Roman"/>
          <w:sz w:val="24"/>
          <w:szCs w:val="24"/>
        </w:rPr>
        <w:t xml:space="preserve"> Department of Economic University of Verona.</w:t>
      </w:r>
    </w:p>
    <w:p w:rsidR="003F6859" w:rsidRPr="00745480" w:rsidRDefault="003F6859"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Micheal, C. (2015). Taxation challenges in developing countries. </w:t>
      </w:r>
      <w:r w:rsidRPr="00745480">
        <w:rPr>
          <w:rFonts w:ascii="Times New Roman" w:hAnsi="Times New Roman" w:cs="Times New Roman"/>
          <w:i/>
          <w:sz w:val="24"/>
          <w:szCs w:val="24"/>
        </w:rPr>
        <w:t xml:space="preserve">Asia </w:t>
      </w:r>
      <w:r w:rsidR="00913C58" w:rsidRPr="00745480">
        <w:rPr>
          <w:rFonts w:ascii="Times New Roman" w:hAnsi="Times New Roman" w:cs="Times New Roman"/>
          <w:i/>
          <w:sz w:val="24"/>
          <w:szCs w:val="24"/>
        </w:rPr>
        <w:t>&amp;</w:t>
      </w:r>
      <w:r w:rsidRPr="00745480">
        <w:rPr>
          <w:rFonts w:ascii="Times New Roman" w:hAnsi="Times New Roman" w:cs="Times New Roman"/>
          <w:i/>
          <w:sz w:val="24"/>
          <w:szCs w:val="24"/>
        </w:rPr>
        <w:t xml:space="preserve"> the Pacific Policy Studies</w:t>
      </w:r>
      <w:r w:rsidR="00913C58" w:rsidRPr="00745480">
        <w:rPr>
          <w:rFonts w:ascii="Times New Roman" w:hAnsi="Times New Roman" w:cs="Times New Roman"/>
          <w:i/>
          <w:sz w:val="24"/>
          <w:szCs w:val="24"/>
        </w:rPr>
        <w:t xml:space="preserve"> 2</w:t>
      </w:r>
      <w:r w:rsidR="00913C58" w:rsidRPr="00745480">
        <w:rPr>
          <w:rFonts w:ascii="Times New Roman" w:hAnsi="Times New Roman" w:cs="Times New Roman"/>
          <w:sz w:val="24"/>
          <w:szCs w:val="24"/>
        </w:rPr>
        <w:t>(1), 169-182</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Mardiasmo, C. (2009). </w:t>
      </w:r>
      <w:r w:rsidRPr="00745480">
        <w:rPr>
          <w:rFonts w:ascii="Times New Roman" w:hAnsi="Times New Roman" w:cs="Times New Roman"/>
          <w:i/>
          <w:sz w:val="24"/>
          <w:szCs w:val="24"/>
        </w:rPr>
        <w:t>Taxation, revised edition</w:t>
      </w:r>
      <w:r w:rsidRPr="00745480">
        <w:rPr>
          <w:rFonts w:ascii="Times New Roman" w:hAnsi="Times New Roman" w:cs="Times New Roman"/>
          <w:sz w:val="24"/>
          <w:szCs w:val="24"/>
        </w:rPr>
        <w:t>.Yogyakart, Indonesia :Andi publisher.</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Mckerehar, M. (2007). Sustaining growth in developing economies through improved tax payers compliance: Challenges for policy makers and revenue authorities.</w:t>
      </w:r>
      <w:r w:rsidRPr="00745480">
        <w:rPr>
          <w:rFonts w:ascii="Times New Roman" w:hAnsi="Times New Roman" w:cs="Times New Roman"/>
          <w:i/>
          <w:sz w:val="24"/>
          <w:szCs w:val="24"/>
        </w:rPr>
        <w:t xml:space="preserve"> Social Science Research Journal</w:t>
      </w:r>
      <w:r w:rsidRPr="00745480">
        <w:rPr>
          <w:rFonts w:ascii="Times New Roman" w:hAnsi="Times New Roman" w:cs="Times New Roman"/>
          <w:sz w:val="24"/>
          <w:szCs w:val="24"/>
        </w:rPr>
        <w:t xml:space="preserve">retrieve from http/papers.ssrn.com Nov.2007. </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Modu</w:t>
      </w:r>
      <w:r w:rsidR="00D21FB0" w:rsidRPr="00745480">
        <w:rPr>
          <w:rFonts w:ascii="Times New Roman" w:hAnsi="Times New Roman" w:cs="Times New Roman"/>
          <w:sz w:val="24"/>
          <w:szCs w:val="24"/>
        </w:rPr>
        <w:t>gu, L.C.</w:t>
      </w:r>
      <w:r w:rsidRPr="00745480">
        <w:rPr>
          <w:rFonts w:ascii="Times New Roman" w:hAnsi="Times New Roman" w:cs="Times New Roman"/>
          <w:sz w:val="24"/>
          <w:szCs w:val="24"/>
        </w:rPr>
        <w:t xml:space="preserve">,Eragbhe, E., &amp;Izedonmi, F. (2012). Government accountability and voluntary tax compliance  in Nigeria. </w:t>
      </w:r>
      <w:r w:rsidRPr="00745480">
        <w:rPr>
          <w:rFonts w:ascii="Times New Roman" w:hAnsi="Times New Roman" w:cs="Times New Roman"/>
          <w:i/>
          <w:sz w:val="24"/>
          <w:szCs w:val="24"/>
        </w:rPr>
        <w:lastRenderedPageBreak/>
        <w:t>Research Journal of Finance and Accounting</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3</w:t>
      </w:r>
      <w:r w:rsidRPr="00745480">
        <w:rPr>
          <w:rFonts w:ascii="Times New Roman" w:hAnsi="Times New Roman" w:cs="Times New Roman"/>
          <w:sz w:val="24"/>
          <w:szCs w:val="24"/>
        </w:rPr>
        <w:t xml:space="preserve"> (5) 69- 76.</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Mohd, R. (2011). Determinants of tax compliance in Asia: A case of Malaysia. </w:t>
      </w:r>
      <w:r w:rsidRPr="00745480">
        <w:rPr>
          <w:rFonts w:ascii="Times New Roman" w:hAnsi="Times New Roman" w:cs="Times New Roman"/>
          <w:i/>
          <w:sz w:val="24"/>
          <w:szCs w:val="24"/>
        </w:rPr>
        <w:t>European Journal of Social Science,24</w:t>
      </w:r>
      <w:r w:rsidRPr="00745480">
        <w:rPr>
          <w:rFonts w:ascii="Times New Roman" w:hAnsi="Times New Roman" w:cs="Times New Roman"/>
          <w:sz w:val="24"/>
          <w:szCs w:val="24"/>
        </w:rPr>
        <w:t xml:space="preserve"> (1).</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National Tax Policy (2016). Nigeria tax matters. Abuja, Nigeria. Federal Ministry of Finance. Retrieved on 05/01/2017 from www.finance.gov.ng</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Nigeria Governors Forum (2015). Internal generated revenue of Nigerian state- trend, challenges and option. Retrieved on 18/03/2016 from www.nggovernorforum.org</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Nightingale, K. (2001). </w:t>
      </w:r>
      <w:r w:rsidRPr="00745480">
        <w:rPr>
          <w:rFonts w:ascii="Times New Roman" w:hAnsi="Times New Roman" w:cs="Times New Roman"/>
          <w:i/>
          <w:sz w:val="24"/>
          <w:szCs w:val="24"/>
        </w:rPr>
        <w:t>Taxation: Theory and Practice.</w:t>
      </w:r>
      <w:r w:rsidRPr="00745480">
        <w:rPr>
          <w:rFonts w:ascii="Times New Roman" w:hAnsi="Times New Roman" w:cs="Times New Roman"/>
          <w:sz w:val="24"/>
          <w:szCs w:val="24"/>
        </w:rPr>
        <w:t xml:space="preserve"> London. Prentice Hall.</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Norman, G., &amp; Marisa, R. (2012).Behavioural responses to taxpayer audits: Evidence from random taxpayer inquiries. </w:t>
      </w:r>
      <w:r w:rsidRPr="00745480">
        <w:rPr>
          <w:rFonts w:ascii="Times New Roman" w:hAnsi="Times New Roman" w:cs="Times New Roman"/>
          <w:i/>
          <w:sz w:val="24"/>
          <w:szCs w:val="24"/>
        </w:rPr>
        <w:t>National Tax Journal, 65</w:t>
      </w:r>
      <w:r w:rsidRPr="00745480">
        <w:rPr>
          <w:rFonts w:ascii="Times New Roman" w:hAnsi="Times New Roman" w:cs="Times New Roman"/>
          <w:sz w:val="24"/>
          <w:szCs w:val="24"/>
        </w:rPr>
        <w:t xml:space="preserve"> (1), 33-58.</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Nwanyanwu, L.A. &amp;Eiya, O. (2016).Assessing the productivity of personal income tax system in Nigeria.</w:t>
      </w:r>
      <w:r w:rsidRPr="00745480">
        <w:rPr>
          <w:rFonts w:ascii="Times New Roman" w:hAnsi="Times New Roman" w:cs="Times New Roman"/>
          <w:i/>
          <w:sz w:val="24"/>
          <w:szCs w:val="24"/>
        </w:rPr>
        <w:t>Account and Financial Management Journal 1</w:t>
      </w:r>
      <w:r w:rsidRPr="00745480">
        <w:rPr>
          <w:rFonts w:ascii="Times New Roman" w:hAnsi="Times New Roman" w:cs="Times New Roman"/>
          <w:sz w:val="24"/>
          <w:szCs w:val="24"/>
        </w:rPr>
        <w:t xml:space="preserve"> (7), 439-448.</w:t>
      </w:r>
    </w:p>
    <w:p w:rsidR="00A545A1" w:rsidRPr="00745480" w:rsidRDefault="00A545A1" w:rsidP="00745480">
      <w:pPr>
        <w:spacing w:after="0" w:line="240" w:lineRule="auto"/>
        <w:ind w:left="360" w:hanging="360"/>
        <w:jc w:val="both"/>
        <w:rPr>
          <w:rFonts w:ascii="Times New Roman" w:hAnsi="Times New Roman" w:cs="Times New Roman"/>
          <w:i/>
          <w:sz w:val="24"/>
          <w:szCs w:val="24"/>
        </w:rPr>
      </w:pPr>
      <w:r w:rsidRPr="00745480">
        <w:rPr>
          <w:rFonts w:ascii="Times New Roman" w:hAnsi="Times New Roman" w:cs="Times New Roman"/>
          <w:sz w:val="24"/>
          <w:szCs w:val="24"/>
        </w:rPr>
        <w:t xml:space="preserve">Nwikpasi, N.N. (2013). </w:t>
      </w:r>
      <w:r w:rsidRPr="00745480">
        <w:rPr>
          <w:rFonts w:ascii="Times New Roman" w:hAnsi="Times New Roman" w:cs="Times New Roman"/>
          <w:i/>
          <w:sz w:val="24"/>
          <w:szCs w:val="24"/>
        </w:rPr>
        <w:t>Selected aspects of Nigerian Taxation</w:t>
      </w:r>
      <w:r w:rsidRPr="00745480">
        <w:rPr>
          <w:rFonts w:ascii="Times New Roman" w:hAnsi="Times New Roman" w:cs="Times New Roman"/>
          <w:sz w:val="24"/>
          <w:szCs w:val="24"/>
        </w:rPr>
        <w:t xml:space="preserve">. Port-Harcourt, Nigeria: Mgbaa commercial Enterprise.  </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Odewale, R. W. (2004). </w:t>
      </w:r>
      <w:r w:rsidRPr="00745480">
        <w:rPr>
          <w:rFonts w:ascii="Times New Roman" w:hAnsi="Times New Roman" w:cs="Times New Roman"/>
          <w:i/>
          <w:sz w:val="24"/>
          <w:szCs w:val="24"/>
        </w:rPr>
        <w:t>Principles of Nigerian Taxation.(2</w:t>
      </w:r>
      <w:r w:rsidRPr="00745480">
        <w:rPr>
          <w:rFonts w:ascii="Times New Roman" w:hAnsi="Times New Roman" w:cs="Times New Roman"/>
          <w:i/>
          <w:sz w:val="24"/>
          <w:szCs w:val="24"/>
          <w:vertAlign w:val="superscript"/>
        </w:rPr>
        <w:t>nd</w:t>
      </w:r>
      <w:r w:rsidRPr="00745480">
        <w:rPr>
          <w:rFonts w:ascii="Times New Roman" w:hAnsi="Times New Roman" w:cs="Times New Roman"/>
          <w:i/>
          <w:sz w:val="24"/>
          <w:szCs w:val="24"/>
        </w:rPr>
        <w:t>.ed.).</w:t>
      </w:r>
      <w:r w:rsidRPr="00745480">
        <w:rPr>
          <w:rFonts w:ascii="Times New Roman" w:hAnsi="Times New Roman" w:cs="Times New Roman"/>
          <w:sz w:val="24"/>
          <w:szCs w:val="24"/>
        </w:rPr>
        <w:t>Owo, Nigeria: Row Associate</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OECD (2007). Improving taxpayer service delivery: channel strategy development. Forum on tax administration taxpayer service sub-group.</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Okafor, C.A., &amp;Eiya, O. (2010). Compliance with value added tax (vat) and companies income tax in Nigeria. </w:t>
      </w:r>
      <w:r w:rsidRPr="00745480">
        <w:rPr>
          <w:rFonts w:ascii="Times New Roman" w:hAnsi="Times New Roman" w:cs="Times New Roman"/>
          <w:i/>
          <w:sz w:val="24"/>
          <w:szCs w:val="24"/>
        </w:rPr>
        <w:t>Journal of Administrative Science</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1</w:t>
      </w:r>
      <w:r w:rsidRPr="00745480">
        <w:rPr>
          <w:rFonts w:ascii="Times New Roman" w:hAnsi="Times New Roman" w:cs="Times New Roman"/>
          <w:sz w:val="24"/>
          <w:szCs w:val="24"/>
        </w:rPr>
        <w:t xml:space="preserve"> (1), 232 -243.</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Ola, C.S. (2001). </w:t>
      </w:r>
      <w:r w:rsidRPr="00745480">
        <w:rPr>
          <w:rFonts w:ascii="Times New Roman" w:hAnsi="Times New Roman" w:cs="Times New Roman"/>
          <w:i/>
          <w:sz w:val="24"/>
          <w:szCs w:val="24"/>
        </w:rPr>
        <w:t>Income tax law and practice in Nigeria</w:t>
      </w:r>
      <w:r w:rsidRPr="00745480">
        <w:rPr>
          <w:rFonts w:ascii="Times New Roman" w:hAnsi="Times New Roman" w:cs="Times New Roman"/>
          <w:sz w:val="24"/>
          <w:szCs w:val="24"/>
        </w:rPr>
        <w:t>. Ibadan, Nigeria: Heinemann Educational Books (Nigeria) Plc.</w:t>
      </w:r>
    </w:p>
    <w:p w:rsidR="006F5012" w:rsidRPr="00745480" w:rsidRDefault="006F5012"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Oriakhi, D.E., &amp;Ahuru, R.R. (2014).The impact of tax reform on federal revenue generation in Nigeria.</w:t>
      </w:r>
      <w:r w:rsidRPr="00745480">
        <w:rPr>
          <w:rFonts w:ascii="Times New Roman" w:hAnsi="Times New Roman" w:cs="Times New Roman"/>
          <w:i/>
          <w:sz w:val="24"/>
          <w:szCs w:val="24"/>
        </w:rPr>
        <w:t>Journal of Policy Development Studies 9(</w:t>
      </w:r>
      <w:r w:rsidRPr="00745480">
        <w:rPr>
          <w:rFonts w:ascii="Times New Roman" w:hAnsi="Times New Roman" w:cs="Times New Roman"/>
          <w:sz w:val="24"/>
          <w:szCs w:val="24"/>
        </w:rPr>
        <w:t>1), 92-107.</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lastRenderedPageBreak/>
        <w:t>Osazuwa, N.P., Enofe, A., &amp;Mgbame, C. (2013).Tax morale and voluntary compliance in Nigeria.</w:t>
      </w:r>
      <w:r w:rsidRPr="00745480">
        <w:rPr>
          <w:rFonts w:ascii="Times New Roman" w:hAnsi="Times New Roman" w:cs="Times New Roman"/>
          <w:i/>
          <w:sz w:val="24"/>
          <w:szCs w:val="24"/>
        </w:rPr>
        <w:t>ICAN Journal of Accounting &amp; Finance, 2</w:t>
      </w:r>
      <w:r w:rsidRPr="00745480">
        <w:rPr>
          <w:rFonts w:ascii="Times New Roman" w:hAnsi="Times New Roman" w:cs="Times New Roman"/>
          <w:sz w:val="24"/>
          <w:szCs w:val="24"/>
        </w:rPr>
        <w:t xml:space="preserve"> (1), 83-95.</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Oyebaji, J.O. (2010). </w:t>
      </w:r>
      <w:r w:rsidRPr="00745480">
        <w:rPr>
          <w:rFonts w:ascii="Times New Roman" w:hAnsi="Times New Roman" w:cs="Times New Roman"/>
          <w:i/>
          <w:sz w:val="24"/>
          <w:szCs w:val="24"/>
        </w:rPr>
        <w:t>Principles and practice of taxation in Nigeria</w:t>
      </w:r>
      <w:r w:rsidRPr="00745480">
        <w:rPr>
          <w:rFonts w:ascii="Times New Roman" w:hAnsi="Times New Roman" w:cs="Times New Roman"/>
          <w:sz w:val="24"/>
          <w:szCs w:val="24"/>
        </w:rPr>
        <w:t>. Ibadan, Nigeria: Frontline publisher.</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Palil, M.R. (2010). Tax knowledge and tax compliance determinants in self assessment in Malaysia.</w:t>
      </w:r>
      <w:r w:rsidRPr="00745480">
        <w:rPr>
          <w:rFonts w:ascii="Times New Roman" w:hAnsi="Times New Roman" w:cs="Times New Roman"/>
          <w:i/>
          <w:sz w:val="24"/>
          <w:szCs w:val="24"/>
        </w:rPr>
        <w:t>Australian Journal  of Basic and Applied Science</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5</w:t>
      </w:r>
      <w:r w:rsidRPr="00745480">
        <w:rPr>
          <w:rFonts w:ascii="Times New Roman" w:hAnsi="Times New Roman" w:cs="Times New Roman"/>
          <w:sz w:val="24"/>
          <w:szCs w:val="24"/>
        </w:rPr>
        <w:t xml:space="preserve"> (11), 557-563.</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Putri, W.P. (2012). </w:t>
      </w:r>
      <w:r w:rsidRPr="00745480">
        <w:rPr>
          <w:rFonts w:ascii="Times New Roman" w:hAnsi="Times New Roman" w:cs="Times New Roman"/>
          <w:i/>
          <w:sz w:val="24"/>
          <w:szCs w:val="24"/>
        </w:rPr>
        <w:t>Factors influencing of compliance own micro, small and medium enterprise in having a taxpayer identification number</w:t>
      </w:r>
      <w:r w:rsidRPr="00745480">
        <w:rPr>
          <w:rFonts w:ascii="Times New Roman" w:hAnsi="Times New Roman" w:cs="Times New Roman"/>
          <w:sz w:val="24"/>
          <w:szCs w:val="24"/>
        </w:rPr>
        <w:t>. Thesis, faculty of Economic and Business, University of Brawijaya.</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Radian, M., &amp; Richard, M. (2008). Technology and taxation in developing countries: from hand to mouse. </w:t>
      </w:r>
      <w:r w:rsidRPr="00745480">
        <w:rPr>
          <w:rFonts w:ascii="Times New Roman" w:hAnsi="Times New Roman" w:cs="Times New Roman"/>
          <w:i/>
          <w:sz w:val="24"/>
          <w:szCs w:val="24"/>
        </w:rPr>
        <w:t>National Tax Journal</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9</w:t>
      </w:r>
      <w:r w:rsidRPr="00745480">
        <w:rPr>
          <w:rFonts w:ascii="Times New Roman" w:hAnsi="Times New Roman" w:cs="Times New Roman"/>
          <w:sz w:val="24"/>
          <w:szCs w:val="24"/>
        </w:rPr>
        <w:t xml:space="preserve"> (4), 791-821.</w:t>
      </w:r>
    </w:p>
    <w:p w:rsidR="00A545A1" w:rsidRPr="00745480" w:rsidRDefault="003E2E6B"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Regoli,  R.M., &amp; John, D. H. </w:t>
      </w:r>
      <w:r w:rsidR="00A545A1" w:rsidRPr="00745480">
        <w:rPr>
          <w:rFonts w:ascii="Times New Roman" w:hAnsi="Times New Roman" w:cs="Times New Roman"/>
          <w:sz w:val="24"/>
          <w:szCs w:val="24"/>
        </w:rPr>
        <w:t xml:space="preserve">(1991). </w:t>
      </w:r>
      <w:r w:rsidR="00A545A1" w:rsidRPr="00745480">
        <w:rPr>
          <w:rFonts w:ascii="Times New Roman" w:hAnsi="Times New Roman" w:cs="Times New Roman"/>
          <w:i/>
          <w:sz w:val="24"/>
          <w:szCs w:val="24"/>
        </w:rPr>
        <w:t>Delinquency in Society. A Child- centred Approach</w:t>
      </w:r>
      <w:r w:rsidR="00A545A1" w:rsidRPr="00745480">
        <w:rPr>
          <w:rFonts w:ascii="Times New Roman" w:hAnsi="Times New Roman" w:cs="Times New Roman"/>
          <w:sz w:val="24"/>
          <w:szCs w:val="24"/>
        </w:rPr>
        <w:t>. New York: Mcgraw- Hill.</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Richardson, G. (2000). The relationship between culture and tax evasion across countries: Additional evidence and extensions. </w:t>
      </w:r>
      <w:r w:rsidRPr="00745480">
        <w:rPr>
          <w:rFonts w:ascii="Times New Roman" w:hAnsi="Times New Roman" w:cs="Times New Roman"/>
          <w:i/>
          <w:sz w:val="24"/>
          <w:szCs w:val="24"/>
        </w:rPr>
        <w:t>Journal of International Accounting, Auditing and Taxation</w:t>
      </w:r>
      <w:r w:rsidRPr="00745480">
        <w:rPr>
          <w:rFonts w:ascii="Times New Roman" w:hAnsi="Times New Roman" w:cs="Times New Roman"/>
          <w:sz w:val="24"/>
          <w:szCs w:val="24"/>
        </w:rPr>
        <w:t xml:space="preserve">, </w:t>
      </w:r>
      <w:r w:rsidRPr="00745480">
        <w:rPr>
          <w:rFonts w:ascii="Times New Roman" w:hAnsi="Times New Roman" w:cs="Times New Roman"/>
          <w:i/>
          <w:sz w:val="24"/>
          <w:szCs w:val="24"/>
        </w:rPr>
        <w:t>17</w:t>
      </w:r>
      <w:r w:rsidRPr="00745480">
        <w:rPr>
          <w:rFonts w:ascii="Times New Roman" w:hAnsi="Times New Roman" w:cs="Times New Roman"/>
          <w:sz w:val="24"/>
          <w:szCs w:val="24"/>
        </w:rPr>
        <w:t xml:space="preserve"> (2), 67-78.</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 Rousseau, D. (1993). The contracts of individuals and organizations.</w:t>
      </w:r>
      <w:r w:rsidRPr="00745480">
        <w:rPr>
          <w:rFonts w:ascii="Times New Roman" w:hAnsi="Times New Roman" w:cs="Times New Roman"/>
          <w:i/>
          <w:sz w:val="24"/>
          <w:szCs w:val="24"/>
        </w:rPr>
        <w:t xml:space="preserve">Research in organizational behaviuor, 15, </w:t>
      </w:r>
      <w:r w:rsidRPr="00745480">
        <w:rPr>
          <w:rFonts w:ascii="Times New Roman" w:hAnsi="Times New Roman" w:cs="Times New Roman"/>
          <w:sz w:val="24"/>
          <w:szCs w:val="24"/>
        </w:rPr>
        <w:t>1-43.</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Sarker, T.K. (2003). Improving tax compliance in developing countries via self-assessments systems what could Bangladesh learn from Japan.</w:t>
      </w:r>
      <w:r w:rsidRPr="00745480">
        <w:rPr>
          <w:rFonts w:ascii="Times New Roman" w:hAnsi="Times New Roman" w:cs="Times New Roman"/>
          <w:i/>
          <w:sz w:val="24"/>
          <w:szCs w:val="24"/>
        </w:rPr>
        <w:t>Asia-pacific tax bulletin, 9</w:t>
      </w:r>
      <w:r w:rsidRPr="00745480">
        <w:rPr>
          <w:rFonts w:ascii="Times New Roman" w:hAnsi="Times New Roman" w:cs="Times New Roman"/>
          <w:sz w:val="24"/>
          <w:szCs w:val="24"/>
        </w:rPr>
        <w:t>(6).</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lastRenderedPageBreak/>
        <w:t xml:space="preserve">Schmolders, G. (1959). Survey research in Public finance; Abehavioural approach to fiscal theory. </w:t>
      </w:r>
      <w:r w:rsidRPr="00745480">
        <w:rPr>
          <w:rFonts w:ascii="Times New Roman" w:hAnsi="Times New Roman" w:cs="Times New Roman"/>
          <w:i/>
          <w:sz w:val="24"/>
          <w:szCs w:val="24"/>
        </w:rPr>
        <w:t>Public finance, 25</w:t>
      </w:r>
      <w:r w:rsidRPr="00745480">
        <w:rPr>
          <w:rFonts w:ascii="Times New Roman" w:hAnsi="Times New Roman" w:cs="Times New Roman"/>
          <w:sz w:val="24"/>
          <w:szCs w:val="24"/>
        </w:rPr>
        <w:t xml:space="preserve"> (2) 300-306.</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Seyi, O. (2003). </w:t>
      </w:r>
      <w:r w:rsidRPr="00745480">
        <w:rPr>
          <w:rFonts w:ascii="Times New Roman" w:hAnsi="Times New Roman" w:cs="Times New Roman"/>
          <w:i/>
          <w:sz w:val="24"/>
          <w:szCs w:val="24"/>
        </w:rPr>
        <w:t>Fundamental principles of Nigerian taxation</w:t>
      </w:r>
      <w:r w:rsidRPr="00745480">
        <w:rPr>
          <w:rFonts w:ascii="Times New Roman" w:hAnsi="Times New Roman" w:cs="Times New Roman"/>
          <w:sz w:val="24"/>
          <w:szCs w:val="24"/>
        </w:rPr>
        <w:t>. Lagos, Nigeria: Sagribra Tax Publication.</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Singh, P. (2009). Behaviour intention of tax noncompliance among sole proprietors’ school of business, Monash University Malaysia.</w:t>
      </w:r>
      <w:r w:rsidRPr="00745480">
        <w:rPr>
          <w:rFonts w:ascii="Times New Roman" w:hAnsi="Times New Roman" w:cs="Times New Roman"/>
          <w:i/>
          <w:sz w:val="24"/>
          <w:szCs w:val="24"/>
        </w:rPr>
        <w:t>Journal of Asian Academy of Management,2</w:t>
      </w:r>
      <w:r w:rsidRPr="00745480">
        <w:rPr>
          <w:rFonts w:ascii="Times New Roman" w:hAnsi="Times New Roman" w:cs="Times New Roman"/>
          <w:sz w:val="24"/>
          <w:szCs w:val="24"/>
        </w:rPr>
        <w:t xml:space="preserve"> (6), 47 – 56.</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Song, Y., &amp; Yarbrough, T.E. (1978). Tax ethics and taxpayers attitudes: A survey. </w:t>
      </w:r>
      <w:r w:rsidRPr="00745480">
        <w:rPr>
          <w:rFonts w:ascii="Times New Roman" w:hAnsi="Times New Roman" w:cs="Times New Roman"/>
          <w:i/>
          <w:sz w:val="24"/>
          <w:szCs w:val="24"/>
        </w:rPr>
        <w:t>Public Administrative Review 38</w:t>
      </w:r>
      <w:r w:rsidRPr="00745480">
        <w:rPr>
          <w:rFonts w:ascii="Times New Roman" w:hAnsi="Times New Roman" w:cs="Times New Roman"/>
          <w:sz w:val="24"/>
          <w:szCs w:val="24"/>
        </w:rPr>
        <w:t>, 442-452.</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Suryadi, A.O. (2006).  Causal relationship model of awareness, service, taxpayer compliance and its replation to performance tax receipt: Survey in East Java, </w:t>
      </w:r>
      <w:r w:rsidRPr="00745480">
        <w:rPr>
          <w:rFonts w:ascii="Times New Roman" w:hAnsi="Times New Roman" w:cs="Times New Roman"/>
          <w:i/>
          <w:sz w:val="24"/>
          <w:szCs w:val="24"/>
        </w:rPr>
        <w:t>Journal of  Public Finance, 4</w:t>
      </w:r>
      <w:r w:rsidRPr="00745480">
        <w:rPr>
          <w:rFonts w:ascii="Times New Roman" w:hAnsi="Times New Roman" w:cs="Times New Roman"/>
          <w:sz w:val="24"/>
          <w:szCs w:val="24"/>
        </w:rPr>
        <w:t>(1), 105-121.</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Sutherland, E. H. (1949). </w:t>
      </w:r>
      <w:r w:rsidRPr="00745480">
        <w:rPr>
          <w:rFonts w:ascii="Times New Roman" w:hAnsi="Times New Roman" w:cs="Times New Roman"/>
          <w:i/>
          <w:sz w:val="24"/>
          <w:szCs w:val="24"/>
        </w:rPr>
        <w:t>The Principles of Criminology</w:t>
      </w:r>
      <w:r w:rsidRPr="00745480">
        <w:rPr>
          <w:rFonts w:ascii="Times New Roman" w:hAnsi="Times New Roman" w:cs="Times New Roman"/>
          <w:sz w:val="24"/>
          <w:szCs w:val="24"/>
        </w:rPr>
        <w:t>. (10</w:t>
      </w:r>
      <w:r w:rsidRPr="00745480">
        <w:rPr>
          <w:rFonts w:ascii="Times New Roman" w:hAnsi="Times New Roman" w:cs="Times New Roman"/>
          <w:sz w:val="24"/>
          <w:szCs w:val="24"/>
          <w:vertAlign w:val="superscript"/>
        </w:rPr>
        <w:t>th</w:t>
      </w:r>
      <w:r w:rsidRPr="00745480">
        <w:rPr>
          <w:rFonts w:ascii="Times New Roman" w:hAnsi="Times New Roman" w:cs="Times New Roman"/>
          <w:sz w:val="24"/>
          <w:szCs w:val="24"/>
        </w:rPr>
        <w:t>ed.). New York: Wiley</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Terry, M. (2013).Detailed guidelines for improved tax administration in Latin America and the Caribbean.</w:t>
      </w:r>
      <w:r w:rsidRPr="00745480">
        <w:rPr>
          <w:rFonts w:ascii="Times New Roman" w:hAnsi="Times New Roman" w:cs="Times New Roman"/>
          <w:i/>
          <w:sz w:val="24"/>
          <w:szCs w:val="24"/>
        </w:rPr>
        <w:t>USAID Leadership in Public Financial Management,</w:t>
      </w:r>
      <w:r w:rsidRPr="00745480">
        <w:rPr>
          <w:rFonts w:ascii="Times New Roman" w:hAnsi="Times New Roman" w:cs="Times New Roman"/>
          <w:sz w:val="24"/>
          <w:szCs w:val="24"/>
        </w:rPr>
        <w:t xml:space="preserve"> 1-19</w:t>
      </w:r>
    </w:p>
    <w:p w:rsidR="00A545A1" w:rsidRPr="00745480"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Torgler, B. (2003). </w:t>
      </w:r>
      <w:r w:rsidR="003F6859" w:rsidRPr="00745480">
        <w:rPr>
          <w:rFonts w:ascii="Times New Roman" w:hAnsi="Times New Roman" w:cs="Times New Roman"/>
          <w:sz w:val="24"/>
          <w:szCs w:val="24"/>
        </w:rPr>
        <w:t xml:space="preserve">Tax morale, rule governed behaviour and trust. </w:t>
      </w:r>
      <w:r w:rsidR="003F6859" w:rsidRPr="00745480">
        <w:rPr>
          <w:rFonts w:ascii="Times New Roman" w:hAnsi="Times New Roman" w:cs="Times New Roman"/>
          <w:i/>
          <w:sz w:val="24"/>
          <w:szCs w:val="24"/>
        </w:rPr>
        <w:t>Constitutional Political Economy, 14</w:t>
      </w:r>
      <w:r w:rsidR="003F6859" w:rsidRPr="00745480">
        <w:rPr>
          <w:rFonts w:ascii="Times New Roman" w:hAnsi="Times New Roman" w:cs="Times New Roman"/>
          <w:sz w:val="24"/>
          <w:szCs w:val="24"/>
        </w:rPr>
        <w:t>, 119-140.</w:t>
      </w:r>
    </w:p>
    <w:p w:rsidR="00A545A1" w:rsidRDefault="00A545A1" w:rsidP="00745480">
      <w:pPr>
        <w:spacing w:after="0" w:line="240" w:lineRule="auto"/>
        <w:ind w:left="360" w:hanging="360"/>
        <w:jc w:val="both"/>
        <w:rPr>
          <w:rFonts w:ascii="Times New Roman" w:hAnsi="Times New Roman" w:cs="Times New Roman"/>
          <w:sz w:val="24"/>
          <w:szCs w:val="24"/>
        </w:rPr>
      </w:pPr>
      <w:r w:rsidRPr="00745480">
        <w:rPr>
          <w:rFonts w:ascii="Times New Roman" w:hAnsi="Times New Roman" w:cs="Times New Roman"/>
          <w:sz w:val="24"/>
          <w:szCs w:val="24"/>
        </w:rPr>
        <w:t xml:space="preserve">Torgler, B., &amp;Schaffner, M. (2007). Causes and consequences of tax morale: An empirical              investigation. </w:t>
      </w:r>
      <w:r w:rsidRPr="00745480">
        <w:rPr>
          <w:rFonts w:ascii="Times New Roman" w:hAnsi="Times New Roman" w:cs="Times New Roman"/>
          <w:i/>
          <w:sz w:val="24"/>
          <w:szCs w:val="24"/>
        </w:rPr>
        <w:t>Working Paper</w:t>
      </w:r>
      <w:r w:rsidRPr="00745480">
        <w:rPr>
          <w:rFonts w:ascii="Times New Roman" w:hAnsi="Times New Roman" w:cs="Times New Roman"/>
          <w:sz w:val="24"/>
          <w:szCs w:val="24"/>
        </w:rPr>
        <w:t xml:space="preserve"> No 2007-11, CREMA</w:t>
      </w:r>
      <w:r w:rsidR="00745480">
        <w:rPr>
          <w:rFonts w:ascii="Times New Roman" w:hAnsi="Times New Roman" w:cs="Times New Roman"/>
          <w:sz w:val="24"/>
          <w:szCs w:val="24"/>
        </w:rPr>
        <w:t>.</w:t>
      </w:r>
    </w:p>
    <w:p w:rsidR="001D7628" w:rsidRDefault="001D7628" w:rsidP="00745480">
      <w:pPr>
        <w:spacing w:after="0" w:line="240" w:lineRule="auto"/>
        <w:ind w:left="720" w:hanging="720"/>
        <w:jc w:val="both"/>
        <w:rPr>
          <w:rFonts w:ascii="Times New Roman" w:hAnsi="Times New Roman" w:cs="Times New Roman"/>
          <w:sz w:val="24"/>
          <w:szCs w:val="24"/>
        </w:rPr>
        <w:sectPr w:rsidR="001D7628" w:rsidSect="001D7628">
          <w:type w:val="continuous"/>
          <w:pgSz w:w="11906" w:h="16838" w:code="9"/>
          <w:pgMar w:top="1440" w:right="1440" w:bottom="1440" w:left="1440" w:header="864" w:footer="864" w:gutter="0"/>
          <w:cols w:num="2" w:space="432"/>
          <w:docGrid w:linePitch="360"/>
        </w:sectPr>
      </w:pPr>
    </w:p>
    <w:p w:rsidR="00745480" w:rsidRPr="00745480" w:rsidRDefault="00745480" w:rsidP="00745480">
      <w:pPr>
        <w:spacing w:after="0" w:line="240" w:lineRule="auto"/>
        <w:ind w:left="720" w:hanging="720"/>
        <w:jc w:val="both"/>
        <w:rPr>
          <w:rFonts w:ascii="Times New Roman" w:hAnsi="Times New Roman" w:cs="Times New Roman"/>
          <w:sz w:val="24"/>
          <w:szCs w:val="24"/>
        </w:rPr>
      </w:pPr>
    </w:p>
    <w:sectPr w:rsidR="00745480" w:rsidRPr="00745480" w:rsidSect="001D7628">
      <w:type w:val="continuous"/>
      <w:pgSz w:w="11906" w:h="16838" w:code="9"/>
      <w:pgMar w:top="1440" w:right="1440" w:bottom="1440" w:left="1440" w:header="864"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F18" w:rsidRDefault="00113F18">
      <w:pPr>
        <w:spacing w:after="0" w:line="240" w:lineRule="auto"/>
      </w:pPr>
      <w:r>
        <w:separator/>
      </w:r>
    </w:p>
  </w:endnote>
  <w:endnote w:type="continuationSeparator" w:id="1">
    <w:p w:rsidR="00113F18" w:rsidRDefault="00113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8" w:rsidRDefault="00E83786" w:rsidP="00D24885">
    <w:pPr>
      <w:pStyle w:val="Footer"/>
      <w:framePr w:wrap="around" w:vAnchor="text" w:hAnchor="margin" w:xAlign="center" w:y="1"/>
      <w:rPr>
        <w:rStyle w:val="PageNumber"/>
      </w:rPr>
    </w:pPr>
    <w:r>
      <w:rPr>
        <w:rStyle w:val="PageNumber"/>
      </w:rPr>
      <w:fldChar w:fldCharType="begin"/>
    </w:r>
    <w:r w:rsidR="001D7628">
      <w:rPr>
        <w:rStyle w:val="PageNumber"/>
      </w:rPr>
      <w:instrText xml:space="preserve">PAGE  </w:instrText>
    </w:r>
    <w:r>
      <w:rPr>
        <w:rStyle w:val="PageNumber"/>
      </w:rPr>
      <w:fldChar w:fldCharType="separate"/>
    </w:r>
    <w:r w:rsidR="00CF0B04">
      <w:rPr>
        <w:rStyle w:val="PageNumber"/>
        <w:noProof/>
      </w:rPr>
      <w:t>90</w:t>
    </w:r>
    <w:r>
      <w:rPr>
        <w:rStyle w:val="PageNumber"/>
      </w:rPr>
      <w:fldChar w:fldCharType="end"/>
    </w:r>
  </w:p>
  <w:p w:rsidR="001D7628" w:rsidRDefault="001D76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8" w:rsidRDefault="00E83786" w:rsidP="00D24885">
    <w:pPr>
      <w:pStyle w:val="Footer"/>
      <w:framePr w:wrap="around" w:vAnchor="text" w:hAnchor="margin" w:xAlign="center" w:y="1"/>
      <w:rPr>
        <w:rStyle w:val="PageNumber"/>
      </w:rPr>
    </w:pPr>
    <w:r>
      <w:rPr>
        <w:rStyle w:val="PageNumber"/>
      </w:rPr>
      <w:fldChar w:fldCharType="begin"/>
    </w:r>
    <w:r w:rsidR="001D7628">
      <w:rPr>
        <w:rStyle w:val="PageNumber"/>
      </w:rPr>
      <w:instrText xml:space="preserve">PAGE  </w:instrText>
    </w:r>
    <w:r>
      <w:rPr>
        <w:rStyle w:val="PageNumber"/>
      </w:rPr>
      <w:fldChar w:fldCharType="separate"/>
    </w:r>
    <w:r w:rsidR="00CF0B04">
      <w:rPr>
        <w:rStyle w:val="PageNumber"/>
        <w:noProof/>
      </w:rPr>
      <w:t>89</w:t>
    </w:r>
    <w:r>
      <w:rPr>
        <w:rStyle w:val="PageNumber"/>
      </w:rPr>
      <w:fldChar w:fldCharType="end"/>
    </w:r>
  </w:p>
  <w:p w:rsidR="00E74217" w:rsidRDefault="00E74217">
    <w:pPr>
      <w:pStyle w:val="Footer"/>
      <w:jc w:val="center"/>
    </w:pPr>
  </w:p>
  <w:p w:rsidR="00E74217" w:rsidRDefault="00E74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F18" w:rsidRDefault="00113F18">
      <w:pPr>
        <w:spacing w:after="0" w:line="240" w:lineRule="auto"/>
      </w:pPr>
      <w:r>
        <w:separator/>
      </w:r>
    </w:p>
  </w:footnote>
  <w:footnote w:type="continuationSeparator" w:id="1">
    <w:p w:rsidR="00113F18" w:rsidRDefault="00113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80" w:rsidRPr="001D7628" w:rsidRDefault="001D7628" w:rsidP="001D7628">
    <w:pPr>
      <w:spacing w:line="240" w:lineRule="auto"/>
      <w:rPr>
        <w:rFonts w:ascii="Arial" w:hAnsi="Arial" w:cs="Arial"/>
      </w:rPr>
    </w:pPr>
    <w:r>
      <w:rPr>
        <w:rFonts w:ascii="Arial" w:hAnsi="Arial" w:cs="Arial"/>
        <w:b/>
        <w:bCs/>
      </w:rPr>
      <w:t xml:space="preserve">Accounting &amp; Taxation Review, </w:t>
    </w:r>
    <w:r>
      <w:rPr>
        <w:rFonts w:ascii="Arial" w:hAnsi="Arial" w:cs="Arial"/>
      </w:rPr>
      <w:t>Vol. 3, No. 1, October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17" w:rsidRPr="001D7628" w:rsidRDefault="001D7628" w:rsidP="001D7628">
    <w:pPr>
      <w:pStyle w:val="Header"/>
      <w:tabs>
        <w:tab w:val="clear" w:pos="4680"/>
        <w:tab w:val="clear" w:pos="9360"/>
        <w:tab w:val="left" w:pos="1390"/>
      </w:tabs>
      <w:jc w:val="right"/>
      <w:rPr>
        <w:rFonts w:ascii="Arial" w:hAnsi="Arial" w:cs="Arial"/>
        <w:sz w:val="24"/>
        <w:szCs w:val="24"/>
      </w:rPr>
    </w:pPr>
    <w:r w:rsidRPr="001D7628">
      <w:rPr>
        <w:rFonts w:ascii="Arial" w:hAnsi="Arial" w:cs="Arial"/>
        <w:sz w:val="24"/>
        <w:szCs w:val="24"/>
      </w:rPr>
      <w:t>Eiya</w:t>
    </w:r>
    <w:r w:rsidR="00085241">
      <w:rPr>
        <w:rFonts w:ascii="Arial" w:hAnsi="Arial" w:cs="Arial"/>
        <w:sz w:val="24"/>
        <w:szCs w:val="24"/>
      </w:rPr>
      <w:t xml:space="preserve"> </w:t>
    </w:r>
    <w:r w:rsidRPr="001D7628">
      <w:rPr>
        <w:rFonts w:ascii="Arial" w:hAnsi="Arial" w:cs="Arial"/>
        <w:sz w:val="24"/>
        <w:szCs w:val="24"/>
      </w:rPr>
      <w:t xml:space="preserve">&amp; Soyinka. </w:t>
    </w:r>
    <w:r w:rsidRPr="001D7628">
      <w:rPr>
        <w:rFonts w:ascii="Arial" w:hAnsi="Arial" w:cs="Arial"/>
        <w:b/>
        <w:sz w:val="24"/>
        <w:szCs w:val="24"/>
      </w:rPr>
      <w:t>Taxpayers’ Registration</w:t>
    </w:r>
    <w:r w:rsidRPr="001D7628">
      <w:rPr>
        <w:rFonts w:ascii="Arial" w:hAnsi="Arial" w:cs="Arial"/>
        <w:sz w:val="24"/>
        <w:szCs w:val="24"/>
      </w:rP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385"/>
    <w:multiLevelType w:val="hybridMultilevel"/>
    <w:tmpl w:val="4F248C76"/>
    <w:lvl w:ilvl="0" w:tplc="EE62ED54">
      <w:numFmt w:val="bullet"/>
      <w:lvlText w:val=""/>
      <w:lvlJc w:val="left"/>
      <w:pPr>
        <w:ind w:left="720" w:hanging="360"/>
      </w:pPr>
      <w:rPr>
        <w:rFonts w:ascii="Symbol" w:eastAsiaTheme="minorEastAsia"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C205B"/>
    <w:multiLevelType w:val="hybridMultilevel"/>
    <w:tmpl w:val="54E2E634"/>
    <w:lvl w:ilvl="0" w:tplc="26528DA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F72B6F"/>
    <w:multiLevelType w:val="multilevel"/>
    <w:tmpl w:val="27D467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evenAndOddHeaders/>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E1NDI0MjA0MDU1NjZX0lEKTi0uzszPAykwrAUAp5HHTywAAAA="/>
  </w:docVars>
  <w:rsids>
    <w:rsidRoot w:val="00A545A1"/>
    <w:rsid w:val="00071CC8"/>
    <w:rsid w:val="00074A22"/>
    <w:rsid w:val="00075BBE"/>
    <w:rsid w:val="00085241"/>
    <w:rsid w:val="00091F33"/>
    <w:rsid w:val="000A4191"/>
    <w:rsid w:val="000F0F3D"/>
    <w:rsid w:val="00113F18"/>
    <w:rsid w:val="00152EE2"/>
    <w:rsid w:val="00154D38"/>
    <w:rsid w:val="001730A6"/>
    <w:rsid w:val="00184E74"/>
    <w:rsid w:val="00194573"/>
    <w:rsid w:val="001B1625"/>
    <w:rsid w:val="001C4911"/>
    <w:rsid w:val="001D7628"/>
    <w:rsid w:val="001E19DE"/>
    <w:rsid w:val="0020397B"/>
    <w:rsid w:val="00223E55"/>
    <w:rsid w:val="00227E8B"/>
    <w:rsid w:val="002529AA"/>
    <w:rsid w:val="0029588A"/>
    <w:rsid w:val="002A610A"/>
    <w:rsid w:val="002B6D90"/>
    <w:rsid w:val="002E5618"/>
    <w:rsid w:val="002E567C"/>
    <w:rsid w:val="00312DFD"/>
    <w:rsid w:val="00365DEB"/>
    <w:rsid w:val="003763C8"/>
    <w:rsid w:val="003C6472"/>
    <w:rsid w:val="003E2E6B"/>
    <w:rsid w:val="003F1BEF"/>
    <w:rsid w:val="003F6859"/>
    <w:rsid w:val="004045F2"/>
    <w:rsid w:val="004406A4"/>
    <w:rsid w:val="00442EFF"/>
    <w:rsid w:val="004435BF"/>
    <w:rsid w:val="004732AF"/>
    <w:rsid w:val="00492378"/>
    <w:rsid w:val="004A0C5E"/>
    <w:rsid w:val="004A1D38"/>
    <w:rsid w:val="004D221D"/>
    <w:rsid w:val="00596500"/>
    <w:rsid w:val="005A4536"/>
    <w:rsid w:val="005C3359"/>
    <w:rsid w:val="005D6CC6"/>
    <w:rsid w:val="00637285"/>
    <w:rsid w:val="00650268"/>
    <w:rsid w:val="00664289"/>
    <w:rsid w:val="0067024F"/>
    <w:rsid w:val="00671080"/>
    <w:rsid w:val="006D4A01"/>
    <w:rsid w:val="006F5012"/>
    <w:rsid w:val="00712DEE"/>
    <w:rsid w:val="00725A0B"/>
    <w:rsid w:val="00745480"/>
    <w:rsid w:val="00756F6C"/>
    <w:rsid w:val="007576F2"/>
    <w:rsid w:val="007D3AE8"/>
    <w:rsid w:val="008167E9"/>
    <w:rsid w:val="00824B4D"/>
    <w:rsid w:val="00852E13"/>
    <w:rsid w:val="008663A5"/>
    <w:rsid w:val="00883A48"/>
    <w:rsid w:val="008A71D5"/>
    <w:rsid w:val="008B7C0B"/>
    <w:rsid w:val="008D0CCB"/>
    <w:rsid w:val="008D56E0"/>
    <w:rsid w:val="008E5883"/>
    <w:rsid w:val="009010AD"/>
    <w:rsid w:val="00913C58"/>
    <w:rsid w:val="0093107D"/>
    <w:rsid w:val="009342C4"/>
    <w:rsid w:val="009444FF"/>
    <w:rsid w:val="00966C16"/>
    <w:rsid w:val="009769B0"/>
    <w:rsid w:val="00996BDC"/>
    <w:rsid w:val="00A17470"/>
    <w:rsid w:val="00A545A1"/>
    <w:rsid w:val="00A86A22"/>
    <w:rsid w:val="00AA31DC"/>
    <w:rsid w:val="00AB33E5"/>
    <w:rsid w:val="00AC6854"/>
    <w:rsid w:val="00B17F8B"/>
    <w:rsid w:val="00B2177D"/>
    <w:rsid w:val="00B34CF0"/>
    <w:rsid w:val="00B34ED3"/>
    <w:rsid w:val="00B7355E"/>
    <w:rsid w:val="00B76B16"/>
    <w:rsid w:val="00B77000"/>
    <w:rsid w:val="00B80D6F"/>
    <w:rsid w:val="00BA41EB"/>
    <w:rsid w:val="00BA771E"/>
    <w:rsid w:val="00BB57D8"/>
    <w:rsid w:val="00C30813"/>
    <w:rsid w:val="00C42A10"/>
    <w:rsid w:val="00C52775"/>
    <w:rsid w:val="00C76E9D"/>
    <w:rsid w:val="00C80818"/>
    <w:rsid w:val="00C92C90"/>
    <w:rsid w:val="00C93912"/>
    <w:rsid w:val="00C974C9"/>
    <w:rsid w:val="00CE3AFF"/>
    <w:rsid w:val="00CF0B04"/>
    <w:rsid w:val="00D14219"/>
    <w:rsid w:val="00D21FB0"/>
    <w:rsid w:val="00D257D8"/>
    <w:rsid w:val="00D40556"/>
    <w:rsid w:val="00D47235"/>
    <w:rsid w:val="00D6309F"/>
    <w:rsid w:val="00D6674C"/>
    <w:rsid w:val="00D94D53"/>
    <w:rsid w:val="00DC54D9"/>
    <w:rsid w:val="00DC6A5F"/>
    <w:rsid w:val="00E0383A"/>
    <w:rsid w:val="00E10851"/>
    <w:rsid w:val="00E232E4"/>
    <w:rsid w:val="00E37D88"/>
    <w:rsid w:val="00E74217"/>
    <w:rsid w:val="00E75182"/>
    <w:rsid w:val="00E83786"/>
    <w:rsid w:val="00E966CC"/>
    <w:rsid w:val="00EE693D"/>
    <w:rsid w:val="00F33602"/>
    <w:rsid w:val="00F7537B"/>
    <w:rsid w:val="00FB26CD"/>
    <w:rsid w:val="00FB6A75"/>
    <w:rsid w:val="00FC1B3E"/>
    <w:rsid w:val="00FC3828"/>
    <w:rsid w:val="00FD7B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A1"/>
    <w:rPr>
      <w:rFonts w:eastAsiaTheme="minorEastAsia"/>
    </w:rPr>
  </w:style>
  <w:style w:type="paragraph" w:styleId="Heading1">
    <w:name w:val="heading 1"/>
    <w:basedOn w:val="Normal"/>
    <w:next w:val="Normal"/>
    <w:link w:val="Heading1Char"/>
    <w:uiPriority w:val="9"/>
    <w:qFormat/>
    <w:rsid w:val="00CF0B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0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0B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0B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0B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0B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0B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0B0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F0B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5A1"/>
    <w:pPr>
      <w:ind w:left="720"/>
      <w:contextualSpacing/>
    </w:pPr>
  </w:style>
  <w:style w:type="character" w:styleId="Hyperlink">
    <w:name w:val="Hyperlink"/>
    <w:basedOn w:val="DefaultParagraphFont"/>
    <w:uiPriority w:val="99"/>
    <w:unhideWhenUsed/>
    <w:rsid w:val="00A545A1"/>
    <w:rPr>
      <w:color w:val="0000FF" w:themeColor="hyperlink"/>
      <w:u w:val="single"/>
    </w:rPr>
  </w:style>
  <w:style w:type="paragraph" w:styleId="NoSpacing">
    <w:name w:val="No Spacing"/>
    <w:uiPriority w:val="1"/>
    <w:qFormat/>
    <w:rsid w:val="00A545A1"/>
    <w:pPr>
      <w:spacing w:after="0" w:line="240" w:lineRule="auto"/>
    </w:pPr>
    <w:rPr>
      <w:rFonts w:eastAsiaTheme="minorEastAsia"/>
    </w:rPr>
  </w:style>
  <w:style w:type="paragraph" w:styleId="Footer">
    <w:name w:val="footer"/>
    <w:basedOn w:val="Normal"/>
    <w:link w:val="FooterChar"/>
    <w:uiPriority w:val="99"/>
    <w:unhideWhenUsed/>
    <w:rsid w:val="00A54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A1"/>
    <w:rPr>
      <w:rFonts w:eastAsiaTheme="minorEastAsia"/>
    </w:rPr>
  </w:style>
  <w:style w:type="paragraph" w:styleId="Header">
    <w:name w:val="header"/>
    <w:basedOn w:val="Normal"/>
    <w:link w:val="HeaderChar"/>
    <w:uiPriority w:val="99"/>
    <w:unhideWhenUsed/>
    <w:rsid w:val="00A54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A1"/>
    <w:rPr>
      <w:rFonts w:eastAsiaTheme="minorEastAsia"/>
    </w:rPr>
  </w:style>
  <w:style w:type="character" w:styleId="PageNumber">
    <w:name w:val="page number"/>
    <w:basedOn w:val="DefaultParagraphFont"/>
    <w:uiPriority w:val="99"/>
    <w:semiHidden/>
    <w:unhideWhenUsed/>
    <w:rsid w:val="001D7628"/>
  </w:style>
  <w:style w:type="character" w:customStyle="1" w:styleId="Heading1Char">
    <w:name w:val="Heading 1 Char"/>
    <w:basedOn w:val="DefaultParagraphFont"/>
    <w:link w:val="Heading1"/>
    <w:uiPriority w:val="9"/>
    <w:rsid w:val="00CF0B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0B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F0B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F0B0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F0B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F0B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F0B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F0B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F0B0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F0B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0B0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0B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0B0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5A1"/>
    <w:pPr>
      <w:ind w:left="720"/>
      <w:contextualSpacing/>
    </w:pPr>
  </w:style>
  <w:style w:type="character" w:styleId="Hyperlink">
    <w:name w:val="Hyperlink"/>
    <w:basedOn w:val="DefaultParagraphFont"/>
    <w:uiPriority w:val="99"/>
    <w:unhideWhenUsed/>
    <w:rsid w:val="00A545A1"/>
    <w:rPr>
      <w:color w:val="0000FF" w:themeColor="hyperlink"/>
      <w:u w:val="single"/>
    </w:rPr>
  </w:style>
  <w:style w:type="paragraph" w:styleId="NoSpacing">
    <w:name w:val="No Spacing"/>
    <w:uiPriority w:val="1"/>
    <w:qFormat/>
    <w:rsid w:val="00A545A1"/>
    <w:pPr>
      <w:spacing w:after="0" w:line="240" w:lineRule="auto"/>
    </w:pPr>
    <w:rPr>
      <w:rFonts w:eastAsiaTheme="minorEastAsia"/>
    </w:rPr>
  </w:style>
  <w:style w:type="paragraph" w:styleId="Footer">
    <w:name w:val="footer"/>
    <w:basedOn w:val="Normal"/>
    <w:link w:val="FooterChar"/>
    <w:uiPriority w:val="99"/>
    <w:unhideWhenUsed/>
    <w:rsid w:val="00A54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A1"/>
    <w:rPr>
      <w:rFonts w:eastAsiaTheme="minorEastAsia"/>
    </w:rPr>
  </w:style>
  <w:style w:type="paragraph" w:styleId="Header">
    <w:name w:val="header"/>
    <w:basedOn w:val="Normal"/>
    <w:link w:val="HeaderChar"/>
    <w:uiPriority w:val="99"/>
    <w:unhideWhenUsed/>
    <w:rsid w:val="00A54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A1"/>
    <w:rPr>
      <w:rFonts w:eastAsiaTheme="minorEastAsia"/>
    </w:rPr>
  </w:style>
  <w:style w:type="character" w:styleId="PageNumber">
    <w:name w:val="page number"/>
    <w:basedOn w:val="DefaultParagraphFont"/>
    <w:uiPriority w:val="99"/>
    <w:semiHidden/>
    <w:unhideWhenUsed/>
    <w:rsid w:val="001D76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eview.org" TargetMode="External"/><Relationship Id="rId13" Type="http://schemas.openxmlformats.org/officeDocument/2006/relationships/hyperlink" Target="http://www.ato.gov.au/corporate/conent.asp?doc"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asil.gov.my"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rs.gov/pub/newsroom/tax-gap-report%20-final-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D407-7496-4ADF-9D07-D8370B77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7304</Words>
  <Characters>41638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Erah pc</cp:lastModifiedBy>
  <cp:revision>2</cp:revision>
  <cp:lastPrinted>2018-10-20T20:18:00Z</cp:lastPrinted>
  <dcterms:created xsi:type="dcterms:W3CDTF">2018-10-20T20:19:00Z</dcterms:created>
  <dcterms:modified xsi:type="dcterms:W3CDTF">2018-10-20T20:19:00Z</dcterms:modified>
</cp:coreProperties>
</file>